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D538D" w14:textId="6FBCD0E5" w:rsidR="00717AE1" w:rsidRDefault="00194F7E" w:rsidP="00B552FF">
      <w:pPr>
        <w:spacing w:after="160" w:line="360" w:lineRule="auto"/>
        <w:jc w:val="right"/>
        <w:rPr>
          <w:rFonts w:eastAsia="Calibri"/>
          <w:b/>
          <w:szCs w:val="22"/>
          <w:lang w:eastAsia="en-US"/>
        </w:rPr>
      </w:pPr>
      <w:r>
        <w:rPr>
          <w:rFonts w:eastAsia="Calibri"/>
          <w:b/>
          <w:i/>
          <w:iCs/>
          <w:szCs w:val="22"/>
          <w:lang w:eastAsia="en-US"/>
        </w:rPr>
        <w:t xml:space="preserve">                   </w:t>
      </w:r>
      <w:r w:rsidR="00717AE1" w:rsidRPr="00717AE1">
        <w:rPr>
          <w:rFonts w:eastAsia="Calibri"/>
          <w:b/>
          <w:i/>
          <w:iCs/>
          <w:szCs w:val="22"/>
          <w:lang w:eastAsia="en-US"/>
        </w:rPr>
        <w:t>NR SPRAWY</w:t>
      </w:r>
      <w:r w:rsidR="00717AE1" w:rsidRPr="00717AE1">
        <w:rPr>
          <w:rFonts w:eastAsia="Calibri"/>
          <w:b/>
          <w:i/>
          <w:iCs/>
          <w:color w:val="000000"/>
          <w:szCs w:val="22"/>
          <w:lang w:eastAsia="en-US"/>
        </w:rPr>
        <w:t>:</w:t>
      </w:r>
      <w:r>
        <w:rPr>
          <w:rFonts w:eastAsia="Calibri"/>
          <w:b/>
          <w:i/>
          <w:iCs/>
          <w:color w:val="000000"/>
          <w:szCs w:val="22"/>
          <w:lang w:eastAsia="en-US"/>
        </w:rPr>
        <w:t xml:space="preserve"> </w:t>
      </w:r>
      <w:r w:rsidRPr="00194F7E">
        <w:rPr>
          <w:b/>
          <w:iCs/>
          <w:color w:val="000000"/>
        </w:rPr>
        <w:t xml:space="preserve">CI.252.89.2026 </w:t>
      </w:r>
      <w:r w:rsidRPr="00194F7E">
        <w:rPr>
          <w:b/>
          <w:iCs/>
          <w:color w:val="000000"/>
        </w:rPr>
        <w:tab/>
      </w:r>
    </w:p>
    <w:p w14:paraId="3D7E87AA" w14:textId="77777777" w:rsidR="00B552FF" w:rsidRPr="00B552FF" w:rsidRDefault="00B552FF" w:rsidP="00B552FF">
      <w:pPr>
        <w:spacing w:after="160" w:line="360" w:lineRule="auto"/>
        <w:jc w:val="right"/>
        <w:rPr>
          <w:rFonts w:eastAsia="Calibri"/>
          <w:b/>
          <w:szCs w:val="22"/>
          <w:lang w:eastAsia="en-US"/>
        </w:rPr>
      </w:pPr>
    </w:p>
    <w:p w14:paraId="144B17B9" w14:textId="2A7408AB" w:rsidR="00717AE1" w:rsidRPr="00717AE1" w:rsidRDefault="00717AE1" w:rsidP="00476974">
      <w:pPr>
        <w:spacing w:line="360" w:lineRule="auto"/>
        <w:jc w:val="center"/>
        <w:rPr>
          <w:rFonts w:eastAsia="Calibri"/>
          <w:b/>
          <w:szCs w:val="22"/>
          <w:lang w:eastAsia="en-US"/>
        </w:rPr>
      </w:pPr>
      <w:r w:rsidRPr="00717AE1">
        <w:rPr>
          <w:rFonts w:eastAsia="Calibri"/>
          <w:b/>
          <w:szCs w:val="22"/>
          <w:lang w:eastAsia="en-US"/>
        </w:rPr>
        <w:t>UMOWA NR ___ /CI/SGGW/202</w:t>
      </w:r>
      <w:r w:rsidR="00B552FF">
        <w:rPr>
          <w:rFonts w:eastAsia="Calibri"/>
          <w:b/>
          <w:szCs w:val="22"/>
          <w:lang w:eastAsia="en-US"/>
        </w:rPr>
        <w:t>6</w:t>
      </w:r>
      <w:r w:rsidRPr="00717AE1">
        <w:rPr>
          <w:rFonts w:eastAsia="Calibri"/>
          <w:b/>
          <w:szCs w:val="22"/>
          <w:lang w:eastAsia="en-US"/>
        </w:rPr>
        <w:t xml:space="preserve">    </w:t>
      </w:r>
    </w:p>
    <w:p w14:paraId="04F30687" w14:textId="4CE59DCD" w:rsidR="00717AE1" w:rsidRPr="00B552FF" w:rsidRDefault="00B552FF" w:rsidP="00B552FF">
      <w:pPr>
        <w:spacing w:line="360" w:lineRule="auto"/>
        <w:jc w:val="center"/>
        <w:rPr>
          <w:bCs/>
          <w:i/>
          <w:iCs/>
        </w:rPr>
      </w:pPr>
      <w:r>
        <w:rPr>
          <w:bCs/>
          <w:i/>
          <w:iCs/>
        </w:rPr>
        <w:t xml:space="preserve">(zwana dalej </w:t>
      </w:r>
      <w:r>
        <w:rPr>
          <w:bCs/>
          <w:i/>
          <w:iCs/>
          <w:u w:val="single"/>
        </w:rPr>
        <w:t>Umową</w:t>
      </w:r>
      <w:r>
        <w:rPr>
          <w:bCs/>
          <w:i/>
          <w:iCs/>
        </w:rPr>
        <w:t>)</w:t>
      </w:r>
    </w:p>
    <w:p w14:paraId="44A8F228" w14:textId="77777777" w:rsidR="00B552FF" w:rsidRPr="002964BD" w:rsidRDefault="00B552FF" w:rsidP="00B552FF">
      <w:pPr>
        <w:spacing w:after="120" w:line="360" w:lineRule="auto"/>
        <w:rPr>
          <w:bCs/>
        </w:rPr>
      </w:pPr>
      <w:r w:rsidRPr="002964BD">
        <w:rPr>
          <w:bCs/>
        </w:rPr>
        <w:t>zawarta pomiędzy:</w:t>
      </w:r>
    </w:p>
    <w:p w14:paraId="205ED3D5" w14:textId="77777777" w:rsidR="00B552FF" w:rsidRPr="00684F0E" w:rsidRDefault="00B552FF" w:rsidP="00B552FF">
      <w:pPr>
        <w:spacing w:after="120" w:line="360" w:lineRule="auto"/>
        <w:jc w:val="both"/>
      </w:pPr>
      <w:r w:rsidRPr="00684F0E">
        <w:rPr>
          <w:b/>
        </w:rPr>
        <w:t>Szkołą Główną Gospodarstwa Wiejskiego w Warszawie</w:t>
      </w:r>
      <w:r w:rsidRPr="00684F0E">
        <w:t xml:space="preserve"> </w:t>
      </w:r>
      <w:r>
        <w:t xml:space="preserve">mieszczącą się </w:t>
      </w:r>
      <w:r w:rsidRPr="00684F0E">
        <w:t>przy ul.</w:t>
      </w:r>
      <w:r>
        <w:t> </w:t>
      </w:r>
      <w:r w:rsidRPr="00684F0E">
        <w:t>Nowoursynowskiej 166</w:t>
      </w:r>
      <w:r>
        <w:t xml:space="preserve"> w</w:t>
      </w:r>
      <w:r w:rsidRPr="00684F0E">
        <w:t xml:space="preserve"> Warszaw</w:t>
      </w:r>
      <w:r>
        <w:t>ie (</w:t>
      </w:r>
      <w:r w:rsidRPr="00684F0E">
        <w:t>02-787</w:t>
      </w:r>
      <w:r>
        <w:t>)</w:t>
      </w:r>
      <w:r w:rsidRPr="00684F0E">
        <w:t xml:space="preserve">, </w:t>
      </w:r>
      <w:r>
        <w:t>NIP: 5250007425, REGON: 000001784,</w:t>
      </w:r>
      <w:r w:rsidRPr="00684F0E">
        <w:t xml:space="preserve"> zwaną w dalszej treści umowy „Zamawiającym”,</w:t>
      </w:r>
      <w:r>
        <w:t xml:space="preserve"> bądź „SGGW”</w:t>
      </w:r>
      <w:r w:rsidRPr="00684F0E">
        <w:t xml:space="preserve"> reprezentowaną przez:</w:t>
      </w:r>
    </w:p>
    <w:p w14:paraId="7B3B5859" w14:textId="5C910552" w:rsidR="00194F7E" w:rsidRDefault="00194F7E" w:rsidP="00194F7E">
      <w:pPr>
        <w:spacing w:line="360" w:lineRule="auto"/>
        <w:rPr>
          <w:b/>
          <w:color w:val="FF0000"/>
        </w:rPr>
      </w:pPr>
      <w:r w:rsidRPr="00684F0E">
        <w:t>....................................................................................................................................................... .......................................................................................................................................................</w:t>
      </w:r>
    </w:p>
    <w:p w14:paraId="2A1D3E1B" w14:textId="77777777" w:rsidR="00194F7E" w:rsidRPr="00194F7E" w:rsidRDefault="00194F7E" w:rsidP="00194F7E">
      <w:pPr>
        <w:spacing w:line="360" w:lineRule="auto"/>
        <w:rPr>
          <w:b/>
          <w:color w:val="FF0000"/>
        </w:rPr>
      </w:pPr>
    </w:p>
    <w:p w14:paraId="28A33EDA" w14:textId="6680EE1A" w:rsidR="00B552FF" w:rsidRDefault="00B552FF" w:rsidP="00B552FF">
      <w:pPr>
        <w:spacing w:after="200" w:line="360" w:lineRule="auto"/>
      </w:pPr>
      <w:r>
        <w:t>a,</w:t>
      </w:r>
    </w:p>
    <w:p w14:paraId="495B2CFF" w14:textId="77777777" w:rsidR="00194F7E" w:rsidRPr="00684F0E" w:rsidRDefault="00194F7E" w:rsidP="00194F7E">
      <w:pPr>
        <w:spacing w:line="360" w:lineRule="auto"/>
      </w:pPr>
      <w:r w:rsidRPr="00684F0E">
        <w:t>....................................................................................................................................................... zwaną w dalszej treści umowy „Wykonawcą”, reprezentowaną przez:</w:t>
      </w:r>
    </w:p>
    <w:p w14:paraId="49D9FC4A" w14:textId="77777777" w:rsidR="00194F7E" w:rsidRPr="00684F0E" w:rsidRDefault="00194F7E" w:rsidP="00194F7E">
      <w:pPr>
        <w:spacing w:before="120" w:line="360" w:lineRule="auto"/>
      </w:pPr>
      <w:r w:rsidRPr="00684F0E">
        <w:t xml:space="preserve">....................................................................................................................................................... </w:t>
      </w:r>
      <w:r>
        <w:t>z</w:t>
      </w:r>
      <w:r w:rsidRPr="00684F0E">
        <w:t>wanymi dalej łącznie „Stronami”</w:t>
      </w:r>
      <w:r>
        <w:t>, pojedynczo zaś „Stroną”, o następującej treści:</w:t>
      </w:r>
    </w:p>
    <w:p w14:paraId="77DC143F" w14:textId="77777777" w:rsidR="00717AE1" w:rsidRPr="00717AE1" w:rsidRDefault="00717AE1" w:rsidP="00717AE1">
      <w:pPr>
        <w:keepNext/>
        <w:keepLines/>
        <w:spacing w:after="120"/>
        <w:jc w:val="center"/>
        <w:outlineLvl w:val="1"/>
        <w:rPr>
          <w:b/>
          <w:sz w:val="26"/>
          <w:szCs w:val="26"/>
          <w:lang w:eastAsia="en-US"/>
        </w:rPr>
      </w:pPr>
    </w:p>
    <w:p w14:paraId="5101BB75" w14:textId="77777777" w:rsidR="00717AE1" w:rsidRPr="00717AE1" w:rsidRDefault="00717AE1" w:rsidP="00717AE1">
      <w:pPr>
        <w:spacing w:line="360" w:lineRule="auto"/>
        <w:jc w:val="center"/>
        <w:rPr>
          <w:rFonts w:eastAsia="Calibri"/>
          <w:b/>
          <w:szCs w:val="22"/>
          <w:lang w:eastAsia="en-US"/>
        </w:rPr>
      </w:pPr>
      <w:r w:rsidRPr="00717AE1">
        <w:rPr>
          <w:rFonts w:eastAsia="Calibri"/>
          <w:b/>
          <w:szCs w:val="22"/>
          <w:lang w:eastAsia="en-US"/>
        </w:rPr>
        <w:t>§1  PODSTAWA PRAWNA</w:t>
      </w:r>
    </w:p>
    <w:p w14:paraId="5F67DFA3" w14:textId="7C4B4943" w:rsidR="00717AE1" w:rsidRPr="00B552FF" w:rsidRDefault="00B552FF" w:rsidP="00B552FF">
      <w:pPr>
        <w:spacing w:line="360" w:lineRule="auto"/>
        <w:jc w:val="both"/>
      </w:pPr>
      <w:r w:rsidRPr="00684F0E">
        <w:t xml:space="preserve">Na podstawie </w:t>
      </w:r>
      <w:r>
        <w:t>procedury przeprowadzonej zgodnie z Zarządzeniem nr 83 Rektora Szkoły Głównej Gospodarstwa Wiejskiego w Warszawie z dnia 16.06.2021 r. w sprawie wprowadzenia w Szkole Głównej Gospodarstwa Wiejskiego w Warszawie Regulaminu udzielania zamówień, których wartość netto jest wyższa niż 15 000,00 zł netto i jest niższa niż 170 000,00 zł netto (ze zmianami), Zamawiający zleca, a Wykonawca przyjmuje do realizacji</w:t>
      </w:r>
      <w:r w:rsidRPr="00684F0E">
        <w:rPr>
          <w:color w:val="000000" w:themeColor="text1"/>
        </w:rPr>
        <w:t xml:space="preserve"> przedmiot zamówienia określony w §</w:t>
      </w:r>
      <w:r>
        <w:rPr>
          <w:color w:val="000000" w:themeColor="text1"/>
        </w:rPr>
        <w:t xml:space="preserve"> </w:t>
      </w:r>
      <w:r w:rsidRPr="00684F0E">
        <w:rPr>
          <w:color w:val="000000" w:themeColor="text1"/>
        </w:rPr>
        <w:t>3.</w:t>
      </w:r>
    </w:p>
    <w:p w14:paraId="2EFB5E49" w14:textId="77777777" w:rsidR="00717AE1" w:rsidRPr="00717AE1" w:rsidRDefault="00717AE1" w:rsidP="00D06758">
      <w:pPr>
        <w:keepNext/>
        <w:keepLines/>
        <w:jc w:val="center"/>
        <w:outlineLvl w:val="1"/>
        <w:rPr>
          <w:b/>
          <w:sz w:val="26"/>
          <w:szCs w:val="26"/>
          <w:lang w:eastAsia="en-US"/>
        </w:rPr>
      </w:pPr>
    </w:p>
    <w:p w14:paraId="7C5CE9D6" w14:textId="77777777" w:rsidR="00717AE1" w:rsidRPr="00717AE1" w:rsidRDefault="00717AE1" w:rsidP="00717AE1">
      <w:pPr>
        <w:spacing w:line="360" w:lineRule="auto"/>
        <w:jc w:val="center"/>
        <w:rPr>
          <w:rFonts w:eastAsia="Calibri"/>
          <w:b/>
          <w:szCs w:val="22"/>
          <w:lang w:eastAsia="en-US"/>
        </w:rPr>
      </w:pPr>
      <w:r w:rsidRPr="00717AE1">
        <w:rPr>
          <w:rFonts w:eastAsia="Calibri"/>
          <w:b/>
          <w:szCs w:val="22"/>
          <w:lang w:eastAsia="en-US"/>
        </w:rPr>
        <w:t>§2  OŚWIADCZENIA</w:t>
      </w:r>
    </w:p>
    <w:p w14:paraId="68D5B565" w14:textId="77777777" w:rsidR="00971695" w:rsidRPr="00684F0E" w:rsidRDefault="00971695" w:rsidP="00733A6C">
      <w:pPr>
        <w:numPr>
          <w:ilvl w:val="0"/>
          <w:numId w:val="1"/>
        </w:numPr>
        <w:spacing w:line="360" w:lineRule="auto"/>
        <w:jc w:val="both"/>
      </w:pPr>
      <w:r w:rsidRPr="00684F0E">
        <w:t>Wykonawca oświadcza, że jest uprawniony do prowadzenia działalności gospodarczej w zakresie objętym przedmiotem niniejszej Umowy.</w:t>
      </w:r>
    </w:p>
    <w:p w14:paraId="699CE34B" w14:textId="76759980" w:rsidR="00971695" w:rsidRDefault="00971695" w:rsidP="00733A6C">
      <w:pPr>
        <w:numPr>
          <w:ilvl w:val="0"/>
          <w:numId w:val="1"/>
        </w:numPr>
        <w:spacing w:line="360" w:lineRule="auto"/>
        <w:jc w:val="both"/>
        <w:rPr>
          <w:color w:val="FF0000"/>
        </w:rPr>
      </w:pPr>
      <w:r w:rsidRPr="00684F0E">
        <w:t xml:space="preserve">Wykonawca oświadcza, że posiada odpowiednie możliwości osobowe i techniczne, konieczne dla realizacji zamówienia będącego przedmiotem Umowy oraz znajduje się w sytuacji finansowej i ekonomicznej zapewniającej </w:t>
      </w:r>
      <w:r w:rsidR="00B348DD">
        <w:t xml:space="preserve">jej </w:t>
      </w:r>
      <w:r w:rsidRPr="00684F0E">
        <w:t>wykonanie</w:t>
      </w:r>
      <w:r w:rsidRPr="0067402E">
        <w:rPr>
          <w:color w:val="000000"/>
        </w:rPr>
        <w:t>.</w:t>
      </w:r>
    </w:p>
    <w:p w14:paraId="785DF3E3" w14:textId="2F34D172" w:rsidR="00BA7DB4" w:rsidRPr="00717AE1" w:rsidRDefault="00BA7DB4" w:rsidP="00D06758">
      <w:pPr>
        <w:numPr>
          <w:ilvl w:val="0"/>
          <w:numId w:val="1"/>
        </w:numPr>
        <w:spacing w:line="360" w:lineRule="auto"/>
        <w:jc w:val="both"/>
        <w:rPr>
          <w:rFonts w:eastAsia="Calibri"/>
          <w:szCs w:val="22"/>
          <w:lang w:eastAsia="en-US"/>
        </w:rPr>
      </w:pPr>
      <w:r w:rsidRPr="00717AE1">
        <w:rPr>
          <w:rFonts w:eastAsia="Calibri"/>
          <w:szCs w:val="22"/>
          <w:lang w:eastAsia="en-US"/>
        </w:rPr>
        <w:lastRenderedPageBreak/>
        <w:t xml:space="preserve">Wykonawca oświadcza, że wytwarzanie </w:t>
      </w:r>
      <w:r>
        <w:rPr>
          <w:rFonts w:eastAsia="Calibri"/>
          <w:szCs w:val="22"/>
          <w:lang w:eastAsia="en-US"/>
        </w:rPr>
        <w:t>p</w:t>
      </w:r>
      <w:r w:rsidRPr="00717AE1">
        <w:rPr>
          <w:rFonts w:eastAsia="Calibri"/>
          <w:szCs w:val="22"/>
          <w:lang w:eastAsia="en-US"/>
        </w:rPr>
        <w:t xml:space="preserve">roduktów w ramach Umowy oraz korzystanie przez Zamawiającego z </w:t>
      </w:r>
      <w:r>
        <w:rPr>
          <w:rFonts w:eastAsia="Calibri"/>
          <w:szCs w:val="22"/>
          <w:lang w:eastAsia="en-US"/>
        </w:rPr>
        <w:t>p</w:t>
      </w:r>
      <w:r w:rsidRPr="00717AE1">
        <w:rPr>
          <w:rFonts w:eastAsia="Calibri"/>
          <w:szCs w:val="22"/>
          <w:lang w:eastAsia="en-US"/>
        </w:rPr>
        <w:t>roduktów przekazanych Zamawiającemu przez Wykonawcę nie będzie naruszać przepisów prawa, prawem chronionych dóbr osobistych lub praw majątkowych osób trzecich, ani też praw na dobrach niematerialnych, w szczególności praw autorskich, praw pokrewnych, praw z rejestracji wzorów przemysłowych oraz praw ochronnych na znaki towarowe.</w:t>
      </w:r>
    </w:p>
    <w:p w14:paraId="3690CB29" w14:textId="0B232102" w:rsidR="00717AE1" w:rsidRPr="00717AE1" w:rsidRDefault="00717AE1" w:rsidP="00554D8F">
      <w:pPr>
        <w:numPr>
          <w:ilvl w:val="0"/>
          <w:numId w:val="1"/>
        </w:numPr>
        <w:spacing w:line="360" w:lineRule="auto"/>
        <w:jc w:val="both"/>
        <w:rPr>
          <w:rFonts w:eastAsia="Calibri"/>
          <w:szCs w:val="22"/>
          <w:lang w:eastAsia="en-US"/>
        </w:rPr>
      </w:pPr>
      <w:r w:rsidRPr="00717AE1">
        <w:rPr>
          <w:rFonts w:eastAsia="Calibri"/>
          <w:szCs w:val="22"/>
          <w:lang w:eastAsia="en-US"/>
        </w:rPr>
        <w:t>Wykonawca zobowiązuje się do poinformowania Zamawiającego, w formie pisemnej, w terminie</w:t>
      </w:r>
      <w:r w:rsidR="00B348DD">
        <w:rPr>
          <w:rFonts w:eastAsia="Calibri"/>
          <w:szCs w:val="22"/>
          <w:lang w:eastAsia="en-US"/>
        </w:rPr>
        <w:t xml:space="preserve"> pięciu (</w:t>
      </w:r>
      <w:r w:rsidRPr="00717AE1">
        <w:rPr>
          <w:rFonts w:eastAsia="Calibri"/>
          <w:szCs w:val="22"/>
          <w:lang w:eastAsia="en-US"/>
        </w:rPr>
        <w:t>5</w:t>
      </w:r>
      <w:r w:rsidR="00B348DD">
        <w:rPr>
          <w:rFonts w:eastAsia="Calibri"/>
          <w:szCs w:val="22"/>
          <w:lang w:eastAsia="en-US"/>
        </w:rPr>
        <w:t xml:space="preserve">) </w:t>
      </w:r>
      <w:r w:rsidR="00B224E7">
        <w:rPr>
          <w:rFonts w:eastAsia="Calibri"/>
          <w:szCs w:val="22"/>
          <w:lang w:eastAsia="en-US"/>
        </w:rPr>
        <w:t>dni roboczych</w:t>
      </w:r>
      <w:r w:rsidRPr="00717AE1">
        <w:rPr>
          <w:rFonts w:eastAsia="Calibri"/>
          <w:szCs w:val="22"/>
          <w:lang w:eastAsia="en-US"/>
        </w:rPr>
        <w:t xml:space="preserve"> o:</w:t>
      </w:r>
    </w:p>
    <w:p w14:paraId="6BCEC78C" w14:textId="77777777" w:rsidR="00717AE1" w:rsidRPr="00717AE1" w:rsidRDefault="00717AE1" w:rsidP="00D06758">
      <w:pPr>
        <w:numPr>
          <w:ilvl w:val="1"/>
          <w:numId w:val="1"/>
        </w:numPr>
        <w:spacing w:line="360" w:lineRule="auto"/>
        <w:jc w:val="both"/>
        <w:rPr>
          <w:rFonts w:eastAsia="Calibri"/>
          <w:szCs w:val="22"/>
          <w:lang w:eastAsia="en-US"/>
        </w:rPr>
      </w:pPr>
      <w:r w:rsidRPr="00717AE1">
        <w:rPr>
          <w:rFonts w:eastAsia="Calibri"/>
          <w:szCs w:val="22"/>
          <w:lang w:eastAsia="en-US"/>
        </w:rPr>
        <w:t>złożeniu do sądu wniosku o ogłoszenie upadłości Wykonawcy oraz każdej zmianie w tym zakresie,</w:t>
      </w:r>
    </w:p>
    <w:p w14:paraId="76CA3606" w14:textId="77777777" w:rsidR="00717AE1" w:rsidRPr="00717AE1" w:rsidRDefault="00717AE1" w:rsidP="00D06758">
      <w:pPr>
        <w:numPr>
          <w:ilvl w:val="1"/>
          <w:numId w:val="1"/>
        </w:numPr>
        <w:spacing w:line="360" w:lineRule="auto"/>
        <w:jc w:val="both"/>
        <w:rPr>
          <w:rFonts w:eastAsia="Calibri"/>
          <w:szCs w:val="22"/>
          <w:lang w:eastAsia="en-US"/>
        </w:rPr>
      </w:pPr>
      <w:r w:rsidRPr="00717AE1">
        <w:rPr>
          <w:rFonts w:eastAsia="Calibri"/>
          <w:szCs w:val="22"/>
          <w:lang w:eastAsia="en-US"/>
        </w:rPr>
        <w:t>otwarciu likwidacji oraz każdej zmianie w tym zakresie,</w:t>
      </w:r>
    </w:p>
    <w:p w14:paraId="4687813C" w14:textId="77777777" w:rsidR="00717AE1" w:rsidRPr="00717AE1" w:rsidRDefault="00717AE1" w:rsidP="00733A6C">
      <w:pPr>
        <w:numPr>
          <w:ilvl w:val="1"/>
          <w:numId w:val="1"/>
        </w:numPr>
        <w:spacing w:after="120" w:line="360" w:lineRule="auto"/>
        <w:jc w:val="both"/>
        <w:rPr>
          <w:rFonts w:eastAsia="Calibri"/>
          <w:szCs w:val="22"/>
          <w:lang w:eastAsia="en-US"/>
        </w:rPr>
      </w:pPr>
      <w:r w:rsidRPr="00717AE1">
        <w:rPr>
          <w:rFonts w:eastAsia="Calibri"/>
          <w:szCs w:val="22"/>
          <w:lang w:eastAsia="en-US"/>
        </w:rPr>
        <w:t>toczącym się wobec Wykonawcy jakimkolwiek postępowaniu egzekucyjnym, karnym skarbowym lub o zajęciu składników majątku Wykonawcy oraz każdej zmianie w tym zakresie.</w:t>
      </w:r>
    </w:p>
    <w:p w14:paraId="5A8B5848" w14:textId="77777777" w:rsidR="00717AE1" w:rsidRPr="00717AE1" w:rsidRDefault="00717AE1" w:rsidP="00D06758">
      <w:pPr>
        <w:spacing w:line="360" w:lineRule="auto"/>
        <w:jc w:val="center"/>
        <w:rPr>
          <w:rFonts w:eastAsia="Calibri"/>
          <w:b/>
          <w:szCs w:val="22"/>
          <w:lang w:eastAsia="en-US"/>
        </w:rPr>
      </w:pPr>
      <w:r w:rsidRPr="00717AE1">
        <w:rPr>
          <w:rFonts w:eastAsia="Calibri"/>
          <w:b/>
          <w:szCs w:val="22"/>
          <w:lang w:eastAsia="en-US"/>
        </w:rPr>
        <w:t>§3  PRZEDMIOT UMOWY</w:t>
      </w:r>
    </w:p>
    <w:p w14:paraId="14A45538" w14:textId="1593B98C" w:rsidR="006D4130" w:rsidRPr="00554D8F" w:rsidRDefault="00971695" w:rsidP="00D06758">
      <w:pPr>
        <w:numPr>
          <w:ilvl w:val="0"/>
          <w:numId w:val="17"/>
        </w:numPr>
        <w:spacing w:line="360" w:lineRule="auto"/>
        <w:ind w:left="357" w:hanging="357"/>
        <w:jc w:val="both"/>
        <w:rPr>
          <w:color w:val="000000"/>
        </w:rPr>
      </w:pPr>
      <w:r w:rsidRPr="00ED0EF4">
        <w:t xml:space="preserve">Przedmiotem </w:t>
      </w:r>
      <w:r w:rsidR="006D4130">
        <w:t>U</w:t>
      </w:r>
      <w:r w:rsidRPr="00ED0EF4">
        <w:t>mowy jest</w:t>
      </w:r>
      <w:r w:rsidR="006D4130">
        <w:t xml:space="preserve"> </w:t>
      </w:r>
      <w:r w:rsidR="006D4130" w:rsidRPr="00554D8F">
        <w:rPr>
          <w:b/>
          <w:bCs/>
          <w:u w:val="single"/>
        </w:rPr>
        <w:t>usługa</w:t>
      </w:r>
      <w:r w:rsidR="006D4130">
        <w:t xml:space="preserve"> polegająca na</w:t>
      </w:r>
      <w:r w:rsidR="00BA7DB4" w:rsidRPr="00BA7DB4">
        <w:rPr>
          <w:b/>
          <w:iCs/>
          <w:kern w:val="144"/>
        </w:rPr>
        <w:t xml:space="preserve"> </w:t>
      </w:r>
      <w:r w:rsidR="000E31D6" w:rsidRPr="00554D8F">
        <w:t>wykonani</w:t>
      </w:r>
      <w:r w:rsidR="006D4130">
        <w:t>u</w:t>
      </w:r>
      <w:r w:rsidR="000E31D6" w:rsidRPr="00554D8F">
        <w:t xml:space="preserve"> analizy, </w:t>
      </w:r>
      <w:r w:rsidR="006D4130" w:rsidRPr="00554D8F">
        <w:t>przeprowadzeni</w:t>
      </w:r>
      <w:r w:rsidR="006D4130">
        <w:t>u</w:t>
      </w:r>
      <w:r w:rsidR="006D4130" w:rsidRPr="00554D8F">
        <w:t xml:space="preserve"> </w:t>
      </w:r>
      <w:r w:rsidR="000E31D6" w:rsidRPr="00554D8F">
        <w:t>konfiguracji</w:t>
      </w:r>
      <w:r w:rsidR="006D4130" w:rsidRPr="00554D8F">
        <w:t xml:space="preserve"> oraz</w:t>
      </w:r>
      <w:r w:rsidR="000E31D6" w:rsidRPr="00554D8F">
        <w:t xml:space="preserve"> wdrożeni</w:t>
      </w:r>
      <w:r w:rsidR="006D4130">
        <w:t>u</w:t>
      </w:r>
      <w:r w:rsidR="000E31D6" w:rsidRPr="00554D8F">
        <w:t>, uruchomieni</w:t>
      </w:r>
      <w:r w:rsidR="006D4130">
        <w:t>u</w:t>
      </w:r>
      <w:r w:rsidR="006D4130" w:rsidRPr="00554D8F">
        <w:t xml:space="preserve"> i </w:t>
      </w:r>
      <w:r w:rsidR="000E31D6" w:rsidRPr="00554D8F">
        <w:t>przetestowani</w:t>
      </w:r>
      <w:r w:rsidR="006D4130">
        <w:t>u</w:t>
      </w:r>
      <w:r w:rsidR="000E31D6" w:rsidRPr="00554D8F">
        <w:t xml:space="preserve"> mechanizmów synchronizacji danych pomiędzy systemami źródłowymi Zamawiającego</w:t>
      </w:r>
      <w:r w:rsidR="006D4130" w:rsidRPr="00554D8F">
        <w:t xml:space="preserve">, </w:t>
      </w:r>
      <w:r w:rsidR="000E31D6" w:rsidRPr="00554D8F">
        <w:t xml:space="preserve">a </w:t>
      </w:r>
      <w:r w:rsidR="006D4130">
        <w:t>użytkowanym w strukturach informatycznych Zamawiającego</w:t>
      </w:r>
      <w:r w:rsidR="000E31D6" w:rsidRPr="00554D8F">
        <w:t xml:space="preserve"> systemem </w:t>
      </w:r>
      <w:proofErr w:type="spellStart"/>
      <w:r w:rsidR="000E31D6" w:rsidRPr="00554D8F">
        <w:t>Ivanti</w:t>
      </w:r>
      <w:proofErr w:type="spellEnd"/>
      <w:r w:rsidR="000E31D6" w:rsidRPr="00554D8F">
        <w:t xml:space="preserve"> CMDB</w:t>
      </w:r>
      <w:r w:rsidR="006D4130">
        <w:rPr>
          <w:b/>
          <w:bCs/>
        </w:rPr>
        <w:t xml:space="preserve">, </w:t>
      </w:r>
      <w:r w:rsidR="006D4130" w:rsidRPr="00554D8F">
        <w:t xml:space="preserve">zwana dalej </w:t>
      </w:r>
      <w:r w:rsidR="006D4130">
        <w:rPr>
          <w:b/>
          <w:bCs/>
        </w:rPr>
        <w:t>usługą,</w:t>
      </w:r>
      <w:r w:rsidR="006D4130">
        <w:t xml:space="preserve"> bądź </w:t>
      </w:r>
      <w:r w:rsidR="006D4130" w:rsidRPr="00554D8F">
        <w:rPr>
          <w:b/>
          <w:bCs/>
        </w:rPr>
        <w:t>Przedmiotem Umowy</w:t>
      </w:r>
      <w:r w:rsidR="006D4130">
        <w:rPr>
          <w:iCs/>
          <w:kern w:val="144"/>
        </w:rPr>
        <w:t>.</w:t>
      </w:r>
    </w:p>
    <w:p w14:paraId="236B8CB3" w14:textId="6F90F2B2" w:rsidR="00971695" w:rsidRPr="00BA7DB4" w:rsidRDefault="000E31D6" w:rsidP="00D06758">
      <w:pPr>
        <w:numPr>
          <w:ilvl w:val="0"/>
          <w:numId w:val="17"/>
        </w:numPr>
        <w:spacing w:line="360" w:lineRule="auto"/>
        <w:ind w:left="357" w:hanging="357"/>
        <w:jc w:val="both"/>
        <w:rPr>
          <w:color w:val="000000"/>
        </w:rPr>
      </w:pPr>
      <w:r w:rsidRPr="001D5C75">
        <w:t xml:space="preserve">Celem realizacji </w:t>
      </w:r>
      <w:r w:rsidR="006D4130">
        <w:t>P</w:t>
      </w:r>
      <w:r>
        <w:t xml:space="preserve">rzedmiotu </w:t>
      </w:r>
      <w:r w:rsidR="006D4130">
        <w:t>U</w:t>
      </w:r>
      <w:r>
        <w:t>mowy</w:t>
      </w:r>
      <w:r w:rsidRPr="001D5C75">
        <w:t xml:space="preserve"> jest zapewnienie, aby</w:t>
      </w:r>
      <w:r w:rsidR="006D4130">
        <w:t xml:space="preserve"> system</w:t>
      </w:r>
      <w:r w:rsidRPr="001D5C75">
        <w:t xml:space="preserve"> </w:t>
      </w:r>
      <w:proofErr w:type="spellStart"/>
      <w:r w:rsidRPr="001D5C75">
        <w:t>Ivanti</w:t>
      </w:r>
      <w:proofErr w:type="spellEnd"/>
      <w:r w:rsidRPr="001D5C75">
        <w:t xml:space="preserve"> CMDB pełnił rolę centralnego</w:t>
      </w:r>
      <w:r>
        <w:t xml:space="preserve"> </w:t>
      </w:r>
      <w:r w:rsidRPr="001D5C75">
        <w:t>repozytorium ewidencyjno-raportowego dla urządzeń objętych zakresem zamówienia</w:t>
      </w:r>
      <w:r w:rsidR="00BA7DB4" w:rsidRPr="00BA7DB4">
        <w:rPr>
          <w:iCs/>
          <w:kern w:val="144"/>
        </w:rPr>
        <w:t>.</w:t>
      </w:r>
    </w:p>
    <w:p w14:paraId="70017156" w14:textId="62DED30E" w:rsidR="00971695" w:rsidRPr="00ED0EF4" w:rsidRDefault="00971695" w:rsidP="00D06758">
      <w:pPr>
        <w:numPr>
          <w:ilvl w:val="0"/>
          <w:numId w:val="17"/>
        </w:numPr>
        <w:spacing w:line="360" w:lineRule="auto"/>
        <w:ind w:left="357" w:hanging="357"/>
        <w:jc w:val="both"/>
      </w:pPr>
      <w:r w:rsidRPr="00ED0EF4">
        <w:t xml:space="preserve">Opis przedmiotu zamówienia stanowi </w:t>
      </w:r>
      <w:r w:rsidR="00B348DD">
        <w:t>Z</w:t>
      </w:r>
      <w:r w:rsidRPr="00ED0EF4">
        <w:t>ałącznik nr 1 do Umowy</w:t>
      </w:r>
      <w:r w:rsidR="00B348DD">
        <w:t>.</w:t>
      </w:r>
    </w:p>
    <w:p w14:paraId="71044330" w14:textId="77777777" w:rsidR="00D06758" w:rsidRDefault="00D06758" w:rsidP="00D06758">
      <w:pPr>
        <w:spacing w:line="360" w:lineRule="auto"/>
        <w:contextualSpacing/>
        <w:jc w:val="center"/>
        <w:rPr>
          <w:rFonts w:eastAsia="Calibri"/>
          <w:szCs w:val="22"/>
          <w:lang w:eastAsia="en-US"/>
        </w:rPr>
      </w:pPr>
    </w:p>
    <w:p w14:paraId="65C493AD" w14:textId="18402CD2" w:rsidR="00717AE1" w:rsidRPr="004C209B" w:rsidRDefault="00717AE1" w:rsidP="00D06758">
      <w:pPr>
        <w:spacing w:line="360" w:lineRule="auto"/>
        <w:contextualSpacing/>
        <w:jc w:val="center"/>
        <w:rPr>
          <w:rFonts w:eastAsia="Calibri"/>
          <w:b/>
          <w:bCs/>
          <w:szCs w:val="22"/>
          <w:lang w:eastAsia="en-US"/>
        </w:rPr>
      </w:pPr>
      <w:r w:rsidRPr="004C209B">
        <w:rPr>
          <w:rFonts w:eastAsia="Calibri"/>
          <w:b/>
          <w:bCs/>
          <w:szCs w:val="22"/>
          <w:lang w:eastAsia="en-US"/>
        </w:rPr>
        <w:t>§4  TERMIN REALIZACJI UMOWY</w:t>
      </w:r>
    </w:p>
    <w:p w14:paraId="1ACA3FD7" w14:textId="353A02F7" w:rsidR="00BA7DB4" w:rsidRDefault="006D4130" w:rsidP="00D06758">
      <w:pPr>
        <w:numPr>
          <w:ilvl w:val="0"/>
          <w:numId w:val="18"/>
        </w:numPr>
        <w:tabs>
          <w:tab w:val="clear" w:pos="0"/>
        </w:tabs>
        <w:spacing w:line="360" w:lineRule="auto"/>
        <w:ind w:left="357" w:hanging="357"/>
        <w:jc w:val="both"/>
      </w:pPr>
      <w:bookmarkStart w:id="0" w:name="_Hlk134437534"/>
      <w:r>
        <w:t>Wykonawca zobowiązuje się do wykonania Przedmiotu Umowy w terminie sześćdziesięciu</w:t>
      </w:r>
      <w:r w:rsidR="001E1FE7" w:rsidRPr="001E1FE7">
        <w:t xml:space="preserve"> </w:t>
      </w:r>
      <w:r>
        <w:t>(</w:t>
      </w:r>
      <w:r w:rsidR="00C37470">
        <w:t>60</w:t>
      </w:r>
      <w:r>
        <w:t>)</w:t>
      </w:r>
      <w:r w:rsidR="00C37470">
        <w:t xml:space="preserve"> dni kalendarzowych</w:t>
      </w:r>
      <w:r w:rsidR="001E1FE7" w:rsidRPr="001E1FE7">
        <w:t xml:space="preserve"> od dnia zawarcia Umowy</w:t>
      </w:r>
      <w:r w:rsidR="00BA7DB4">
        <w:t xml:space="preserve">. </w:t>
      </w:r>
    </w:p>
    <w:p w14:paraId="5351E23E" w14:textId="6E0E5FB1" w:rsidR="00BA7DB4" w:rsidRDefault="006D4130" w:rsidP="00D06758">
      <w:pPr>
        <w:numPr>
          <w:ilvl w:val="0"/>
          <w:numId w:val="18"/>
        </w:numPr>
        <w:tabs>
          <w:tab w:val="clear" w:pos="0"/>
        </w:tabs>
        <w:spacing w:line="360" w:lineRule="auto"/>
        <w:ind w:left="357" w:hanging="357"/>
        <w:jc w:val="both"/>
      </w:pPr>
      <w:r>
        <w:t xml:space="preserve">W ramach wynagrodzenia wskazanego w § 5 </w:t>
      </w:r>
      <w:r w:rsidR="000E31D6" w:rsidRPr="000E31D6">
        <w:t xml:space="preserve">Wykonawca zobowiązuje się do świadczenia wsparcia technicznego dla </w:t>
      </w:r>
      <w:r>
        <w:t>wykonanej usługi</w:t>
      </w:r>
      <w:r w:rsidR="000E31D6" w:rsidRPr="000E31D6">
        <w:t xml:space="preserve"> </w:t>
      </w:r>
      <w:r w:rsidR="00357223">
        <w:t>zgodnie z postanowieniami § 7 ust. 8-13</w:t>
      </w:r>
      <w:r w:rsidR="00BA7DB4">
        <w:t>.</w:t>
      </w:r>
    </w:p>
    <w:p w14:paraId="63532F8F" w14:textId="5C5FFC49" w:rsidR="00D71F4D" w:rsidRPr="00476974" w:rsidRDefault="000E31D6" w:rsidP="00D06758">
      <w:pPr>
        <w:pStyle w:val="Akapitzlist"/>
        <w:numPr>
          <w:ilvl w:val="0"/>
          <w:numId w:val="18"/>
        </w:numPr>
        <w:tabs>
          <w:tab w:val="clear" w:pos="0"/>
        </w:tabs>
        <w:spacing w:after="0" w:line="360" w:lineRule="auto"/>
        <w:ind w:left="357" w:hanging="357"/>
        <w:contextualSpacing w:val="0"/>
        <w:jc w:val="both"/>
        <w:rPr>
          <w:rFonts w:ascii="Times New Roman" w:hAnsi="Times New Roman" w:cs="Times New Roman"/>
          <w:color w:val="000000" w:themeColor="text1"/>
          <w:sz w:val="24"/>
          <w:szCs w:val="24"/>
        </w:rPr>
      </w:pPr>
      <w:r w:rsidRPr="000E31D6">
        <w:rPr>
          <w:rFonts w:ascii="Times New Roman" w:hAnsi="Times New Roman" w:cs="Times New Roman"/>
          <w:sz w:val="24"/>
          <w:szCs w:val="24"/>
        </w:rPr>
        <w:t xml:space="preserve">W celu potwierdzenia prawidłowego i zgodnego z Umową wykonania </w:t>
      </w:r>
      <w:r w:rsidR="00D71F4D">
        <w:rPr>
          <w:rFonts w:ascii="Times New Roman" w:hAnsi="Times New Roman" w:cs="Times New Roman"/>
          <w:sz w:val="24"/>
          <w:szCs w:val="24"/>
        </w:rPr>
        <w:t>Przedmiotu Umowy</w:t>
      </w:r>
      <w:r w:rsidRPr="000E31D6">
        <w:rPr>
          <w:rFonts w:ascii="Times New Roman" w:hAnsi="Times New Roman" w:cs="Times New Roman"/>
          <w:sz w:val="24"/>
          <w:szCs w:val="24"/>
        </w:rPr>
        <w:t xml:space="preserve"> Strony podpiszą Protokół Odbioru według wzoru stanowiącego </w:t>
      </w:r>
      <w:r w:rsidR="00D71F4D">
        <w:rPr>
          <w:rFonts w:ascii="Times New Roman" w:hAnsi="Times New Roman" w:cs="Times New Roman"/>
          <w:sz w:val="24"/>
          <w:szCs w:val="24"/>
        </w:rPr>
        <w:t>Z</w:t>
      </w:r>
      <w:r w:rsidRPr="000E31D6">
        <w:rPr>
          <w:rFonts w:ascii="Times New Roman" w:hAnsi="Times New Roman" w:cs="Times New Roman"/>
          <w:sz w:val="24"/>
          <w:szCs w:val="24"/>
        </w:rPr>
        <w:t xml:space="preserve">ałącznik nr 3 do Umowy. </w:t>
      </w:r>
    </w:p>
    <w:p w14:paraId="7D4E0AB1" w14:textId="28658C6A" w:rsidR="00BA7DB4" w:rsidRPr="00F432BA" w:rsidRDefault="000E31D6" w:rsidP="00D06758">
      <w:pPr>
        <w:pStyle w:val="Akapitzlist"/>
        <w:numPr>
          <w:ilvl w:val="0"/>
          <w:numId w:val="18"/>
        </w:numPr>
        <w:tabs>
          <w:tab w:val="clear" w:pos="0"/>
        </w:tabs>
        <w:spacing w:after="0" w:line="360" w:lineRule="auto"/>
        <w:ind w:left="357" w:hanging="357"/>
        <w:contextualSpacing w:val="0"/>
        <w:jc w:val="both"/>
        <w:rPr>
          <w:rFonts w:ascii="Times New Roman" w:hAnsi="Times New Roman" w:cs="Times New Roman"/>
          <w:color w:val="000000" w:themeColor="text1"/>
          <w:sz w:val="24"/>
          <w:szCs w:val="24"/>
        </w:rPr>
      </w:pPr>
      <w:r w:rsidRPr="000E31D6">
        <w:rPr>
          <w:rFonts w:ascii="Times New Roman" w:hAnsi="Times New Roman" w:cs="Times New Roman"/>
          <w:sz w:val="24"/>
          <w:szCs w:val="24"/>
        </w:rPr>
        <w:lastRenderedPageBreak/>
        <w:t xml:space="preserve">Protokół Odbioru zostanie podpisany po potwierdzeniu spełnienia wymagań określonych w Umowie oraz </w:t>
      </w:r>
      <w:r w:rsidR="00D71F4D">
        <w:rPr>
          <w:rFonts w:ascii="Times New Roman" w:hAnsi="Times New Roman" w:cs="Times New Roman"/>
          <w:sz w:val="24"/>
          <w:szCs w:val="24"/>
        </w:rPr>
        <w:t>Załączniku nr 1 do Umowy</w:t>
      </w:r>
      <w:r w:rsidRPr="000E31D6">
        <w:rPr>
          <w:rFonts w:ascii="Times New Roman" w:hAnsi="Times New Roman" w:cs="Times New Roman"/>
          <w:sz w:val="24"/>
          <w:szCs w:val="24"/>
        </w:rPr>
        <w:t>, w szczególności po przeprowadzeniu testów</w:t>
      </w:r>
      <w:r w:rsidR="00D71F4D">
        <w:rPr>
          <w:rFonts w:ascii="Times New Roman" w:hAnsi="Times New Roman" w:cs="Times New Roman"/>
          <w:sz w:val="24"/>
          <w:szCs w:val="24"/>
        </w:rPr>
        <w:t xml:space="preserve"> </w:t>
      </w:r>
      <w:r w:rsidRPr="000E31D6">
        <w:rPr>
          <w:rFonts w:ascii="Times New Roman" w:hAnsi="Times New Roman" w:cs="Times New Roman"/>
          <w:sz w:val="24"/>
          <w:szCs w:val="24"/>
        </w:rPr>
        <w:t>funkcjonalnych i technicznych oraz przekazaniu wymaganej dokumentacji</w:t>
      </w:r>
      <w:r w:rsidR="00D71F4D">
        <w:rPr>
          <w:rFonts w:ascii="Times New Roman" w:hAnsi="Times New Roman" w:cs="Times New Roman"/>
          <w:sz w:val="24"/>
          <w:szCs w:val="24"/>
        </w:rPr>
        <w:t xml:space="preserve"> </w:t>
      </w:r>
      <w:r w:rsidRPr="000E31D6">
        <w:rPr>
          <w:rFonts w:ascii="Times New Roman" w:hAnsi="Times New Roman" w:cs="Times New Roman"/>
          <w:sz w:val="24"/>
          <w:szCs w:val="24"/>
        </w:rPr>
        <w:t>powdrożeniowej</w:t>
      </w:r>
      <w:r w:rsidR="00BA7DB4" w:rsidRPr="00F432BA">
        <w:rPr>
          <w:rFonts w:ascii="Times New Roman" w:hAnsi="Times New Roman" w:cs="Times New Roman"/>
          <w:color w:val="000000" w:themeColor="text1"/>
          <w:sz w:val="24"/>
          <w:szCs w:val="24"/>
        </w:rPr>
        <w:t>.</w:t>
      </w:r>
    </w:p>
    <w:bookmarkEnd w:id="0"/>
    <w:p w14:paraId="5B4C46AC" w14:textId="77777777" w:rsidR="00D06758" w:rsidRDefault="00D06758" w:rsidP="00D06758">
      <w:pPr>
        <w:spacing w:line="360" w:lineRule="auto"/>
        <w:contextualSpacing/>
        <w:jc w:val="center"/>
        <w:rPr>
          <w:rFonts w:eastAsia="Calibri"/>
          <w:b/>
          <w:bCs/>
          <w:szCs w:val="22"/>
          <w:lang w:eastAsia="en-US"/>
        </w:rPr>
      </w:pPr>
    </w:p>
    <w:p w14:paraId="1A36D6FD" w14:textId="5465AA8A" w:rsidR="00717AE1" w:rsidRPr="00717AE1" w:rsidRDefault="00717AE1" w:rsidP="00D06758">
      <w:pPr>
        <w:spacing w:line="360" w:lineRule="auto"/>
        <w:contextualSpacing/>
        <w:jc w:val="center"/>
        <w:rPr>
          <w:rFonts w:eastAsia="Calibri"/>
          <w:b/>
          <w:bCs/>
          <w:szCs w:val="22"/>
          <w:lang w:eastAsia="en-US"/>
        </w:rPr>
      </w:pPr>
      <w:r w:rsidRPr="00717AE1">
        <w:rPr>
          <w:rFonts w:eastAsia="Calibri"/>
          <w:b/>
          <w:bCs/>
          <w:szCs w:val="22"/>
          <w:lang w:eastAsia="en-US"/>
        </w:rPr>
        <w:t>§5  WYNAGRODZENIE WYKONAWCY</w:t>
      </w:r>
    </w:p>
    <w:p w14:paraId="5F772D61" w14:textId="3AA875DF" w:rsidR="00EB0BEA" w:rsidRPr="00D71F4D" w:rsidRDefault="001E1FE7" w:rsidP="00D71F4D">
      <w:pPr>
        <w:numPr>
          <w:ilvl w:val="0"/>
          <w:numId w:val="19"/>
        </w:numPr>
        <w:tabs>
          <w:tab w:val="clear" w:pos="0"/>
        </w:tabs>
        <w:spacing w:line="360" w:lineRule="auto"/>
        <w:ind w:left="357" w:hanging="357"/>
        <w:jc w:val="both"/>
        <w:rPr>
          <w:rFonts w:eastAsia="Calibri"/>
          <w:szCs w:val="22"/>
          <w:lang w:eastAsia="en-US"/>
        </w:rPr>
      </w:pPr>
      <w:r w:rsidRPr="001E1FE7">
        <w:rPr>
          <w:rFonts w:eastAsia="Calibri"/>
          <w:szCs w:val="22"/>
          <w:lang w:eastAsia="en-US"/>
        </w:rPr>
        <w:t xml:space="preserve">Za realizację </w:t>
      </w:r>
      <w:r w:rsidR="00D71F4D">
        <w:rPr>
          <w:rFonts w:eastAsia="Calibri"/>
          <w:szCs w:val="22"/>
          <w:lang w:eastAsia="en-US"/>
        </w:rPr>
        <w:t>P</w:t>
      </w:r>
      <w:r w:rsidRPr="001E1FE7">
        <w:rPr>
          <w:rFonts w:eastAsia="Calibri"/>
          <w:szCs w:val="22"/>
          <w:lang w:eastAsia="en-US"/>
        </w:rPr>
        <w:t>rzedmiotu Umowy</w:t>
      </w:r>
      <w:r w:rsidR="00D71F4D">
        <w:rPr>
          <w:rFonts w:eastAsia="Calibri"/>
          <w:szCs w:val="22"/>
          <w:lang w:eastAsia="en-US"/>
        </w:rPr>
        <w:t xml:space="preserve"> zgodnie z postanowieniami Umowy</w:t>
      </w:r>
      <w:r w:rsidRPr="001E1FE7">
        <w:rPr>
          <w:rFonts w:eastAsia="Calibri"/>
          <w:szCs w:val="22"/>
          <w:lang w:eastAsia="en-US"/>
        </w:rPr>
        <w:t xml:space="preserve">, Zamawiający zobowiązuje się zapłacić Wykonawcy wynagrodzenie </w:t>
      </w:r>
      <w:r w:rsidR="00D71F4D">
        <w:rPr>
          <w:rFonts w:eastAsia="Calibri"/>
          <w:szCs w:val="22"/>
          <w:lang w:eastAsia="en-US"/>
        </w:rPr>
        <w:t xml:space="preserve">ustalone zgodnie z ofertą Wykonawcy z dnia … r., która stanowi </w:t>
      </w:r>
      <w:r w:rsidR="00D71F4D">
        <w:rPr>
          <w:rFonts w:eastAsia="Calibri"/>
          <w:szCs w:val="22"/>
          <w:u w:val="single"/>
          <w:lang w:eastAsia="en-US"/>
        </w:rPr>
        <w:t>Załącznik nr 2 do Umowy</w:t>
      </w:r>
      <w:r w:rsidR="00D71F4D">
        <w:rPr>
          <w:rFonts w:eastAsia="Calibri"/>
          <w:szCs w:val="22"/>
          <w:lang w:eastAsia="en-US"/>
        </w:rPr>
        <w:t xml:space="preserve"> </w:t>
      </w:r>
      <w:r w:rsidR="00BA7DB4" w:rsidRPr="00D71F4D">
        <w:rPr>
          <w:rFonts w:eastAsia="Calibri"/>
          <w:szCs w:val="22"/>
          <w:lang w:eastAsia="en-US"/>
        </w:rPr>
        <w:t xml:space="preserve">w </w:t>
      </w:r>
      <w:r w:rsidR="00D71F4D" w:rsidRPr="00D71F4D">
        <w:rPr>
          <w:rFonts w:eastAsia="Calibri"/>
          <w:szCs w:val="22"/>
          <w:lang w:eastAsia="en-US"/>
        </w:rPr>
        <w:t>kwocie</w:t>
      </w:r>
      <w:r w:rsidR="00BA7DB4" w:rsidRPr="00D71F4D">
        <w:rPr>
          <w:rFonts w:eastAsia="Calibri"/>
          <w:szCs w:val="22"/>
          <w:lang w:eastAsia="en-US"/>
        </w:rPr>
        <w:t xml:space="preserve">: </w:t>
      </w:r>
      <w:r w:rsidR="00BA7DB4" w:rsidRPr="00D71F4D">
        <w:rPr>
          <w:rFonts w:eastAsia="Calibri"/>
          <w:b/>
          <w:szCs w:val="22"/>
          <w:lang w:eastAsia="en-US"/>
        </w:rPr>
        <w:t>………………</w:t>
      </w:r>
      <w:r w:rsidR="00BA7DB4" w:rsidRPr="00D71F4D">
        <w:rPr>
          <w:rFonts w:eastAsia="Calibri"/>
          <w:szCs w:val="22"/>
          <w:lang w:eastAsia="en-US"/>
        </w:rPr>
        <w:t xml:space="preserve"> PLN netto (słownie: ……………………………………….. zł netto</w:t>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r>
      <w:r w:rsidR="00BA7DB4" w:rsidRPr="00D71F4D">
        <w:rPr>
          <w:rFonts w:eastAsia="Calibri"/>
          <w:szCs w:val="22"/>
          <w:lang w:eastAsia="en-US"/>
        </w:rPr>
        <w:softHyphen/>
        <w:t xml:space="preserve">) </w:t>
      </w:r>
      <w:r w:rsidR="00D71F4D" w:rsidRPr="00D71F4D">
        <w:rPr>
          <w:rFonts w:eastAsia="Calibri"/>
          <w:szCs w:val="22"/>
          <w:lang w:eastAsia="en-US"/>
        </w:rPr>
        <w:t>co wraz z należnym podatkiem od towarów i usług w wysokości …. PLN</w:t>
      </w:r>
      <w:r w:rsidR="00BA7DB4" w:rsidRPr="00D71F4D">
        <w:rPr>
          <w:rFonts w:eastAsia="Calibri"/>
          <w:szCs w:val="22"/>
          <w:lang w:eastAsia="en-US"/>
        </w:rPr>
        <w:t xml:space="preserve">, co łącznie czyni cenę </w:t>
      </w:r>
      <w:r w:rsidR="00BA7DB4" w:rsidRPr="00D71F4D">
        <w:rPr>
          <w:rFonts w:eastAsia="Calibri"/>
          <w:b/>
          <w:szCs w:val="22"/>
          <w:lang w:eastAsia="en-US"/>
        </w:rPr>
        <w:t>………………</w:t>
      </w:r>
      <w:r w:rsidR="00BA7DB4" w:rsidRPr="00D71F4D">
        <w:rPr>
          <w:rFonts w:eastAsia="Calibri"/>
          <w:szCs w:val="22"/>
          <w:lang w:eastAsia="en-US"/>
        </w:rPr>
        <w:t xml:space="preserve"> PLN brutto (słownie: ……………………………………….. zł brutto)</w:t>
      </w:r>
      <w:r w:rsidR="00D71F4D" w:rsidRPr="00D71F4D">
        <w:rPr>
          <w:rFonts w:eastAsia="Calibri"/>
          <w:szCs w:val="22"/>
          <w:lang w:eastAsia="en-US"/>
        </w:rPr>
        <w:t>,</w:t>
      </w:r>
      <w:r w:rsidR="00D71F4D" w:rsidRPr="00D71F4D">
        <w:rPr>
          <w:rFonts w:eastAsia="Calibri"/>
          <w:b/>
          <w:szCs w:val="22"/>
          <w:lang w:eastAsia="en-US"/>
        </w:rPr>
        <w:t>.</w:t>
      </w:r>
    </w:p>
    <w:p w14:paraId="2F922CCA" w14:textId="6ADB4802" w:rsidR="00971695" w:rsidRPr="00EB0BEA" w:rsidRDefault="00971695" w:rsidP="00D06758">
      <w:pPr>
        <w:numPr>
          <w:ilvl w:val="0"/>
          <w:numId w:val="19"/>
        </w:numPr>
        <w:tabs>
          <w:tab w:val="clear" w:pos="0"/>
        </w:tabs>
        <w:spacing w:line="360" w:lineRule="auto"/>
        <w:ind w:left="357" w:hanging="357"/>
        <w:jc w:val="both"/>
        <w:rPr>
          <w:rFonts w:eastAsia="Calibri"/>
          <w:szCs w:val="22"/>
          <w:lang w:eastAsia="en-US"/>
        </w:rPr>
      </w:pPr>
      <w:r w:rsidRPr="00EB0BEA">
        <w:rPr>
          <w:rFonts w:eastAsia="Calibri"/>
          <w:szCs w:val="22"/>
          <w:lang w:eastAsia="en-US"/>
        </w:rPr>
        <w:t xml:space="preserve">Wynagrodzenie wymienione w ust. </w:t>
      </w:r>
      <w:r w:rsidR="00D71F4D">
        <w:rPr>
          <w:rFonts w:eastAsia="Calibri"/>
          <w:szCs w:val="22"/>
          <w:lang w:eastAsia="en-US"/>
        </w:rPr>
        <w:t>1</w:t>
      </w:r>
      <w:r w:rsidR="004A5864" w:rsidRPr="00EB0BEA">
        <w:rPr>
          <w:rFonts w:eastAsia="Calibri"/>
          <w:szCs w:val="22"/>
          <w:lang w:eastAsia="en-US"/>
        </w:rPr>
        <w:t xml:space="preserve"> </w:t>
      </w:r>
      <w:r w:rsidRPr="00EB0BEA">
        <w:rPr>
          <w:rFonts w:eastAsia="Calibri"/>
          <w:szCs w:val="22"/>
          <w:lang w:eastAsia="en-US"/>
        </w:rPr>
        <w:t xml:space="preserve">obejmuje wszystkie koszty, jakie poniesie Wykonawca z tytułu należytej i zgodnej z </w:t>
      </w:r>
      <w:r w:rsidR="00D71F4D">
        <w:rPr>
          <w:rFonts w:eastAsia="Calibri"/>
          <w:szCs w:val="22"/>
          <w:lang w:eastAsia="en-US"/>
        </w:rPr>
        <w:t>U</w:t>
      </w:r>
      <w:r w:rsidRPr="00EB0BEA">
        <w:rPr>
          <w:rFonts w:eastAsia="Calibri"/>
          <w:szCs w:val="22"/>
          <w:lang w:eastAsia="en-US"/>
        </w:rPr>
        <w:t xml:space="preserve">mową oraz obowiązującymi przepisami realizacji </w:t>
      </w:r>
      <w:r w:rsidR="00D71F4D">
        <w:rPr>
          <w:rFonts w:eastAsia="Calibri"/>
          <w:szCs w:val="22"/>
          <w:lang w:eastAsia="en-US"/>
        </w:rPr>
        <w:t>usługi</w:t>
      </w:r>
      <w:r w:rsidRPr="00EB0BEA">
        <w:rPr>
          <w:rFonts w:eastAsia="Calibri"/>
          <w:szCs w:val="22"/>
          <w:lang w:eastAsia="en-US"/>
        </w:rPr>
        <w:t>.</w:t>
      </w:r>
    </w:p>
    <w:p w14:paraId="15CD068B" w14:textId="07D36C4B" w:rsidR="00971695" w:rsidRPr="00EB4D69" w:rsidRDefault="00971695" w:rsidP="00D06758">
      <w:pPr>
        <w:pStyle w:val="Akapitzlist2"/>
        <w:numPr>
          <w:ilvl w:val="0"/>
          <w:numId w:val="19"/>
        </w:numPr>
        <w:tabs>
          <w:tab w:val="clear" w:pos="0"/>
        </w:tabs>
        <w:spacing w:line="360" w:lineRule="auto"/>
        <w:ind w:left="357" w:hanging="357"/>
        <w:contextualSpacing w:val="0"/>
        <w:rPr>
          <w:rFonts w:ascii="Times New Roman" w:hAnsi="Times New Roman" w:cs="Times New Roman"/>
          <w:color w:val="000000"/>
          <w:sz w:val="24"/>
          <w:szCs w:val="24"/>
        </w:rPr>
      </w:pPr>
      <w:r w:rsidRPr="00EB4D69">
        <w:rPr>
          <w:rFonts w:ascii="Times New Roman" w:hAnsi="Times New Roman" w:cs="Times New Roman"/>
          <w:color w:val="000000"/>
          <w:sz w:val="24"/>
          <w:szCs w:val="24"/>
        </w:rPr>
        <w:t xml:space="preserve">Poza wynagrodzeniem, o którym mowa w ust. </w:t>
      </w:r>
      <w:r w:rsidR="00D71F4D">
        <w:rPr>
          <w:rFonts w:ascii="Times New Roman" w:hAnsi="Times New Roman" w:cs="Times New Roman"/>
          <w:color w:val="000000"/>
          <w:sz w:val="24"/>
          <w:szCs w:val="24"/>
        </w:rPr>
        <w:t>1</w:t>
      </w:r>
      <w:r w:rsidRPr="00EB4D69">
        <w:rPr>
          <w:rFonts w:ascii="Times New Roman" w:hAnsi="Times New Roman" w:cs="Times New Roman"/>
          <w:color w:val="000000"/>
          <w:sz w:val="24"/>
          <w:szCs w:val="24"/>
        </w:rPr>
        <w:t xml:space="preserve"> powyżej, Wykonawcy nie</w:t>
      </w:r>
      <w:r w:rsidR="00EB0BEA">
        <w:rPr>
          <w:rFonts w:ascii="Times New Roman" w:hAnsi="Times New Roman" w:cs="Times New Roman"/>
          <w:color w:val="000000"/>
          <w:sz w:val="24"/>
          <w:szCs w:val="24"/>
        </w:rPr>
        <w:t xml:space="preserve"> </w:t>
      </w:r>
      <w:r w:rsidRPr="00EB4D69">
        <w:rPr>
          <w:rFonts w:ascii="Times New Roman" w:hAnsi="Times New Roman" w:cs="Times New Roman"/>
          <w:color w:val="000000"/>
          <w:sz w:val="24"/>
          <w:szCs w:val="24"/>
        </w:rPr>
        <w:t xml:space="preserve">przysługuje żadne inne lub dodatkowe wynagrodzenie z tytułu realizacji </w:t>
      </w:r>
      <w:r w:rsidR="00D71F4D">
        <w:rPr>
          <w:rFonts w:ascii="Times New Roman" w:hAnsi="Times New Roman" w:cs="Times New Roman"/>
          <w:color w:val="000000"/>
          <w:sz w:val="24"/>
          <w:szCs w:val="24"/>
        </w:rPr>
        <w:t>usługi</w:t>
      </w:r>
      <w:r w:rsidRPr="00EB4D69">
        <w:rPr>
          <w:rFonts w:ascii="Times New Roman" w:hAnsi="Times New Roman" w:cs="Times New Roman"/>
          <w:color w:val="000000"/>
          <w:sz w:val="24"/>
          <w:szCs w:val="24"/>
        </w:rPr>
        <w:t>.</w:t>
      </w:r>
    </w:p>
    <w:p w14:paraId="73EF69A2" w14:textId="77777777" w:rsidR="007E7219" w:rsidRPr="00717AE1" w:rsidRDefault="007E7219" w:rsidP="00D06758">
      <w:pPr>
        <w:jc w:val="both"/>
        <w:rPr>
          <w:rFonts w:eastAsia="Calibri"/>
          <w:szCs w:val="22"/>
          <w:lang w:eastAsia="en-US"/>
        </w:rPr>
      </w:pPr>
    </w:p>
    <w:p w14:paraId="56B7FFCA" w14:textId="77777777" w:rsidR="00717AE1" w:rsidRPr="00717AE1" w:rsidRDefault="00717AE1" w:rsidP="00D06758">
      <w:pPr>
        <w:spacing w:line="360" w:lineRule="auto"/>
        <w:contextualSpacing/>
        <w:jc w:val="center"/>
        <w:rPr>
          <w:rFonts w:eastAsia="Calibri"/>
          <w:b/>
          <w:bCs/>
          <w:szCs w:val="22"/>
          <w:lang w:eastAsia="en-US"/>
        </w:rPr>
      </w:pPr>
      <w:r w:rsidRPr="00717AE1">
        <w:rPr>
          <w:rFonts w:eastAsia="Calibri"/>
          <w:b/>
          <w:bCs/>
          <w:szCs w:val="22"/>
          <w:lang w:eastAsia="en-US"/>
        </w:rPr>
        <w:t>§6  WARUNKI PŁATNOŚCI</w:t>
      </w:r>
    </w:p>
    <w:p w14:paraId="32AFC241" w14:textId="66DA4A82" w:rsidR="001E1FE7" w:rsidRPr="001E1FE7" w:rsidRDefault="001E1FE7" w:rsidP="00D06758">
      <w:pPr>
        <w:numPr>
          <w:ilvl w:val="0"/>
          <w:numId w:val="2"/>
        </w:numPr>
        <w:tabs>
          <w:tab w:val="clear" w:pos="0"/>
        </w:tabs>
        <w:spacing w:line="360" w:lineRule="auto"/>
        <w:ind w:left="357" w:hanging="357"/>
        <w:jc w:val="both"/>
        <w:rPr>
          <w:color w:val="000000" w:themeColor="text1"/>
        </w:rPr>
      </w:pPr>
      <w:r w:rsidRPr="001E1FE7">
        <w:rPr>
          <w:color w:val="000000" w:themeColor="text1"/>
        </w:rPr>
        <w:t xml:space="preserve">Wynagrodzenie, o którym mowa w §5 ust. </w:t>
      </w:r>
      <w:r w:rsidR="00D71F4D">
        <w:rPr>
          <w:color w:val="000000" w:themeColor="text1"/>
        </w:rPr>
        <w:t>1</w:t>
      </w:r>
      <w:r w:rsidRPr="001E1FE7">
        <w:rPr>
          <w:color w:val="000000" w:themeColor="text1"/>
        </w:rPr>
        <w:t>, płatne będzie przelewem na rachunek bankowy Wykonawcy wskazany na fakturze, w terminie</w:t>
      </w:r>
      <w:r w:rsidR="00D71F4D">
        <w:rPr>
          <w:color w:val="000000" w:themeColor="text1"/>
        </w:rPr>
        <w:t xml:space="preserve"> trzydziestu (</w:t>
      </w:r>
      <w:r w:rsidRPr="001E1FE7">
        <w:rPr>
          <w:color w:val="000000" w:themeColor="text1"/>
        </w:rPr>
        <w:t>30</w:t>
      </w:r>
      <w:r w:rsidR="00D71F4D">
        <w:rPr>
          <w:color w:val="000000" w:themeColor="text1"/>
        </w:rPr>
        <w:t>)</w:t>
      </w:r>
      <w:r w:rsidRPr="001E1FE7">
        <w:rPr>
          <w:color w:val="000000" w:themeColor="text1"/>
        </w:rPr>
        <w:t xml:space="preserve"> dni od dnia otrzymania przez Zamawiającego prawidłowo wystawionej faktury.</w:t>
      </w:r>
    </w:p>
    <w:p w14:paraId="03573702" w14:textId="0D231DE8" w:rsidR="005558CE" w:rsidRPr="005558CE" w:rsidRDefault="001E1FE7" w:rsidP="00D06758">
      <w:pPr>
        <w:numPr>
          <w:ilvl w:val="0"/>
          <w:numId w:val="2"/>
        </w:numPr>
        <w:tabs>
          <w:tab w:val="clear" w:pos="0"/>
        </w:tabs>
        <w:spacing w:line="360" w:lineRule="auto"/>
        <w:ind w:left="357" w:hanging="357"/>
        <w:jc w:val="both"/>
        <w:rPr>
          <w:color w:val="000000" w:themeColor="text1"/>
        </w:rPr>
      </w:pPr>
      <w:r w:rsidRPr="001E1FE7">
        <w:rPr>
          <w:color w:val="000000" w:themeColor="text1"/>
        </w:rPr>
        <w:t xml:space="preserve">Podstawą do wystawienia faktury za wykonanie przedmiotu Umowy jest podpisany przez obie Strony Protokół Odbioru potwierdzający prawidłowe wykonanie </w:t>
      </w:r>
      <w:r w:rsidR="00D71F4D">
        <w:rPr>
          <w:color w:val="000000" w:themeColor="text1"/>
        </w:rPr>
        <w:t>Przedmiotu Umowy</w:t>
      </w:r>
      <w:r w:rsidRPr="001E1FE7">
        <w:rPr>
          <w:color w:val="000000" w:themeColor="text1"/>
        </w:rPr>
        <w:t>.</w:t>
      </w:r>
    </w:p>
    <w:p w14:paraId="18CDB6D1" w14:textId="77777777" w:rsidR="00717AE1" w:rsidRPr="00554D8F" w:rsidRDefault="00717AE1" w:rsidP="00D06758">
      <w:pPr>
        <w:numPr>
          <w:ilvl w:val="0"/>
          <w:numId w:val="2"/>
        </w:numPr>
        <w:tabs>
          <w:tab w:val="clear" w:pos="0"/>
        </w:tabs>
        <w:spacing w:line="360" w:lineRule="auto"/>
        <w:ind w:left="357" w:hanging="357"/>
        <w:jc w:val="both"/>
        <w:rPr>
          <w:rFonts w:eastAsia="Calibri"/>
          <w:color w:val="000000"/>
          <w:szCs w:val="22"/>
          <w:lang w:eastAsia="en-US"/>
        </w:rPr>
      </w:pPr>
      <w:r w:rsidRPr="00717AE1">
        <w:rPr>
          <w:rFonts w:eastAsia="Calibri"/>
          <w:szCs w:val="22"/>
          <w:lang w:eastAsia="en-US"/>
        </w:rPr>
        <w:t>Wykonawca zobowiązuje się do umieszczenia na fakturze rachunku bankowego, który widnieje na tzw. „białej liście podatników” prowadzonej przez Szefa Krajowej Administracji Skarbowej.</w:t>
      </w:r>
    </w:p>
    <w:p w14:paraId="32F092E8" w14:textId="224BA378" w:rsidR="00D71F4D" w:rsidRPr="00717AE1" w:rsidRDefault="00D71F4D" w:rsidP="00D06758">
      <w:pPr>
        <w:numPr>
          <w:ilvl w:val="0"/>
          <w:numId w:val="2"/>
        </w:numPr>
        <w:tabs>
          <w:tab w:val="clear" w:pos="0"/>
        </w:tabs>
        <w:spacing w:line="360" w:lineRule="auto"/>
        <w:ind w:left="357" w:hanging="357"/>
        <w:jc w:val="both"/>
        <w:rPr>
          <w:rFonts w:eastAsia="Calibri"/>
          <w:color w:val="000000"/>
          <w:szCs w:val="22"/>
          <w:lang w:eastAsia="en-US"/>
        </w:rPr>
      </w:pPr>
      <w:r w:rsidRPr="00EF3FDF">
        <w:rPr>
          <w:rStyle w:val="elementtoproof"/>
          <w:color w:val="000000"/>
        </w:rPr>
        <w:t>W przypadku wystawiania faktur za pośrednictwem Krajowego Systemu e-Faktur (</w:t>
      </w:r>
      <w:proofErr w:type="spellStart"/>
      <w:r w:rsidRPr="00EF3FDF">
        <w:rPr>
          <w:rStyle w:val="elementtoproof"/>
          <w:color w:val="000000"/>
        </w:rPr>
        <w:t>KSeF</w:t>
      </w:r>
      <w:proofErr w:type="spellEnd"/>
      <w:r w:rsidRPr="00EF3FDF">
        <w:rPr>
          <w:rStyle w:val="elementtoproof"/>
          <w:color w:val="000000"/>
        </w:rPr>
        <w:t xml:space="preserve">), Wykonawca zobowiązuje się do uzupełnienia faktury ustrukturyzowanej, w polu przeznaczonym na dodatkowe informacje o nazwę jednostki Zamawiającego </w:t>
      </w:r>
      <w:r>
        <w:rPr>
          <w:rStyle w:val="elementtoproof"/>
          <w:b/>
          <w:bCs/>
          <w:color w:val="000000"/>
        </w:rPr>
        <w:t>„Centrum Informatyczne</w:t>
      </w:r>
      <w:r>
        <w:rPr>
          <w:rStyle w:val="Odwoanieprzypisudolnego"/>
          <w:b/>
          <w:bCs/>
          <w:color w:val="000000"/>
        </w:rPr>
        <w:footnoteReference w:id="1"/>
      </w:r>
      <w:r w:rsidRPr="00EF3FDF">
        <w:rPr>
          <w:rStyle w:val="elementtoproof"/>
          <w:color w:val="000000"/>
        </w:rPr>
        <w:t xml:space="preserve">” i numer Umowy </w:t>
      </w:r>
      <w:r w:rsidRPr="00717AE1">
        <w:rPr>
          <w:rFonts w:eastAsia="Calibri"/>
          <w:b/>
          <w:szCs w:val="22"/>
          <w:lang w:eastAsia="en-US"/>
        </w:rPr>
        <w:t>___ /CI/SGGW/202</w:t>
      </w:r>
      <w:r>
        <w:rPr>
          <w:rFonts w:eastAsia="Calibri"/>
          <w:b/>
          <w:szCs w:val="22"/>
          <w:lang w:eastAsia="en-US"/>
        </w:rPr>
        <w:t>6</w:t>
      </w:r>
      <w:r w:rsidRPr="00EF3FDF">
        <w:rPr>
          <w:rStyle w:val="elementtoproof"/>
          <w:color w:val="000000"/>
        </w:rPr>
        <w:t xml:space="preserve">. Ewentualne załączniki do faktury należy przesłać na adres </w:t>
      </w:r>
      <w:r>
        <w:t>poczty elektronicznej: _______________ .</w:t>
      </w:r>
    </w:p>
    <w:p w14:paraId="26EB1E62" w14:textId="0EEBFC2A" w:rsidR="00717AE1" w:rsidRPr="00717AE1" w:rsidRDefault="00717AE1" w:rsidP="00D06758">
      <w:pPr>
        <w:numPr>
          <w:ilvl w:val="0"/>
          <w:numId w:val="2"/>
        </w:numPr>
        <w:tabs>
          <w:tab w:val="clear" w:pos="0"/>
        </w:tabs>
        <w:spacing w:line="360" w:lineRule="auto"/>
        <w:ind w:left="357" w:hanging="357"/>
        <w:contextualSpacing/>
        <w:jc w:val="both"/>
        <w:rPr>
          <w:rFonts w:eastAsia="Calibri"/>
          <w:szCs w:val="22"/>
          <w:lang w:eastAsia="en-US"/>
        </w:rPr>
      </w:pPr>
      <w:r w:rsidRPr="00717AE1">
        <w:rPr>
          <w:rFonts w:eastAsia="Calibri"/>
          <w:bCs/>
          <w:szCs w:val="22"/>
          <w:lang w:eastAsia="en-US"/>
        </w:rPr>
        <w:lastRenderedPageBreak/>
        <w:t>Zamawiający oświadcza, że jest objęty zakresem podmiotowym ustawy z dnia 27 sierpnia 2009r. o finansach publicznych. W związku z tym w przypadku płatności dokonywanych na podstawie niniejszej Umowy na rzecz Wykonawcy, Zamawiający zastrzega sobie prawo do wyboru stosowania bądź odstąpienia od stosowania, mechanizmu podzielonej płatności, zgodnie  z art.108a ust. 1 ustawy o podatku od towarów i usług, z zastrzeżeniem ust. 1a tegoż artykułu.</w:t>
      </w:r>
    </w:p>
    <w:p w14:paraId="24F960C2" w14:textId="77777777" w:rsidR="00717AE1" w:rsidRPr="00717AE1" w:rsidRDefault="00717AE1" w:rsidP="00D06758">
      <w:pPr>
        <w:numPr>
          <w:ilvl w:val="0"/>
          <w:numId w:val="2"/>
        </w:numPr>
        <w:tabs>
          <w:tab w:val="clear" w:pos="0"/>
        </w:tabs>
        <w:spacing w:line="360" w:lineRule="auto"/>
        <w:ind w:left="357" w:hanging="357"/>
        <w:jc w:val="both"/>
        <w:rPr>
          <w:rFonts w:eastAsia="Calibri"/>
          <w:szCs w:val="22"/>
          <w:lang w:eastAsia="en-US"/>
        </w:rPr>
      </w:pPr>
      <w:r w:rsidRPr="00717AE1">
        <w:rPr>
          <w:rFonts w:eastAsia="Calibri"/>
          <w:szCs w:val="22"/>
          <w:lang w:eastAsia="en-US"/>
        </w:rPr>
        <w:t>Za dzień zapłaty uważa się dzień obciążenia rachunku bankowego Zamawiającego.</w:t>
      </w:r>
    </w:p>
    <w:p w14:paraId="0E01AD13" w14:textId="77777777" w:rsidR="00717AE1" w:rsidRPr="00717AE1" w:rsidRDefault="00717AE1" w:rsidP="00D06758">
      <w:pPr>
        <w:numPr>
          <w:ilvl w:val="0"/>
          <w:numId w:val="2"/>
        </w:numPr>
        <w:tabs>
          <w:tab w:val="clear" w:pos="0"/>
        </w:tabs>
        <w:spacing w:line="360" w:lineRule="auto"/>
        <w:ind w:left="357" w:hanging="357"/>
        <w:jc w:val="both"/>
        <w:rPr>
          <w:rFonts w:eastAsia="Calibri"/>
          <w:b/>
          <w:bCs/>
          <w:szCs w:val="22"/>
          <w:lang w:eastAsia="en-US"/>
        </w:rPr>
      </w:pPr>
      <w:r w:rsidRPr="00717AE1">
        <w:rPr>
          <w:rFonts w:eastAsia="Calibri"/>
          <w:szCs w:val="22"/>
          <w:lang w:eastAsia="en-US"/>
        </w:rPr>
        <w:t>Koszty obsługi bankowej powstałe poza bankiem Zamawiającego pokrywa Wykonawca.</w:t>
      </w:r>
    </w:p>
    <w:p w14:paraId="71596706" w14:textId="2152FB47" w:rsidR="00717AE1" w:rsidRPr="00717AE1" w:rsidRDefault="00717AE1" w:rsidP="00D06758">
      <w:pPr>
        <w:numPr>
          <w:ilvl w:val="0"/>
          <w:numId w:val="2"/>
        </w:numPr>
        <w:tabs>
          <w:tab w:val="clear" w:pos="0"/>
        </w:tabs>
        <w:spacing w:line="360" w:lineRule="auto"/>
        <w:ind w:left="357" w:hanging="357"/>
        <w:jc w:val="both"/>
        <w:rPr>
          <w:rFonts w:eastAsia="Calibri"/>
          <w:szCs w:val="22"/>
          <w:lang w:eastAsia="en-US"/>
        </w:rPr>
      </w:pPr>
      <w:r w:rsidRPr="00717AE1">
        <w:rPr>
          <w:rFonts w:eastAsia="Calibri"/>
          <w:szCs w:val="22"/>
          <w:lang w:eastAsia="en-US"/>
        </w:rPr>
        <w:t>Miejscem odbioru faktur jest Centrum Informatyczne</w:t>
      </w:r>
      <w:r w:rsidR="00357223">
        <w:rPr>
          <w:rStyle w:val="Odwoanieprzypisudolnego"/>
          <w:rFonts w:eastAsia="Calibri"/>
          <w:szCs w:val="22"/>
          <w:lang w:eastAsia="en-US"/>
        </w:rPr>
        <w:footnoteReference w:id="2"/>
      </w:r>
      <w:r w:rsidR="00357223">
        <w:rPr>
          <w:rFonts w:eastAsia="Calibri"/>
          <w:szCs w:val="22"/>
          <w:lang w:eastAsia="en-US"/>
        </w:rPr>
        <w:t xml:space="preserve"> Zamawiającego</w:t>
      </w:r>
      <w:r w:rsidRPr="00717AE1">
        <w:rPr>
          <w:rFonts w:eastAsia="Calibri"/>
          <w:szCs w:val="22"/>
          <w:lang w:eastAsia="en-US"/>
        </w:rPr>
        <w:t xml:space="preserve"> mieszczące się przy </w:t>
      </w:r>
      <w:r w:rsidRPr="00717AE1">
        <w:rPr>
          <w:rFonts w:eastAsia="Calibri"/>
          <w:szCs w:val="22"/>
          <w:lang w:eastAsia="en-US"/>
        </w:rPr>
        <w:br/>
        <w:t>ul. Nowoursynowskiej 166</w:t>
      </w:r>
      <w:r w:rsidR="00357223">
        <w:rPr>
          <w:rFonts w:eastAsia="Calibri"/>
          <w:szCs w:val="22"/>
          <w:lang w:eastAsia="en-US"/>
        </w:rPr>
        <w:t xml:space="preserve"> w Warszawie</w:t>
      </w:r>
      <w:r w:rsidRPr="00717AE1">
        <w:rPr>
          <w:rFonts w:eastAsia="Calibri"/>
          <w:szCs w:val="22"/>
          <w:lang w:eastAsia="en-US"/>
        </w:rPr>
        <w:t xml:space="preserve"> </w:t>
      </w:r>
      <w:r w:rsidR="00357223">
        <w:rPr>
          <w:rFonts w:eastAsia="Calibri"/>
          <w:szCs w:val="22"/>
          <w:lang w:eastAsia="en-US"/>
        </w:rPr>
        <w:t>(B</w:t>
      </w:r>
      <w:r w:rsidRPr="00717AE1">
        <w:rPr>
          <w:rFonts w:eastAsia="Calibri"/>
          <w:szCs w:val="22"/>
          <w:lang w:eastAsia="en-US"/>
        </w:rPr>
        <w:t>udynek</w:t>
      </w:r>
      <w:r w:rsidR="00357223">
        <w:rPr>
          <w:rFonts w:eastAsia="Calibri"/>
          <w:szCs w:val="22"/>
          <w:lang w:eastAsia="en-US"/>
        </w:rPr>
        <w:t xml:space="preserve"> nr</w:t>
      </w:r>
      <w:r w:rsidRPr="00717AE1">
        <w:rPr>
          <w:rFonts w:eastAsia="Calibri"/>
          <w:szCs w:val="22"/>
          <w:lang w:eastAsia="en-US"/>
        </w:rPr>
        <w:t xml:space="preserve"> 1, pokój 11</w:t>
      </w:r>
      <w:r w:rsidR="00357223">
        <w:rPr>
          <w:rFonts w:eastAsia="Calibri"/>
          <w:szCs w:val="22"/>
          <w:lang w:eastAsia="en-US"/>
        </w:rPr>
        <w:t>)</w:t>
      </w:r>
      <w:r w:rsidRPr="00717AE1">
        <w:rPr>
          <w:rFonts w:eastAsia="Calibri"/>
          <w:szCs w:val="22"/>
          <w:lang w:eastAsia="en-US"/>
        </w:rPr>
        <w:t xml:space="preserve">.  </w:t>
      </w:r>
    </w:p>
    <w:p w14:paraId="7C1CBDBF" w14:textId="77777777" w:rsidR="005558CE" w:rsidRDefault="005558CE" w:rsidP="005558CE">
      <w:pPr>
        <w:spacing w:line="360" w:lineRule="auto"/>
        <w:jc w:val="center"/>
        <w:rPr>
          <w:b/>
          <w:bCs/>
        </w:rPr>
      </w:pPr>
    </w:p>
    <w:p w14:paraId="45106780" w14:textId="04C10656" w:rsidR="005558CE" w:rsidRPr="0069432E" w:rsidRDefault="005558CE" w:rsidP="005558CE">
      <w:pPr>
        <w:spacing w:line="360" w:lineRule="auto"/>
        <w:jc w:val="center"/>
        <w:rPr>
          <w:b/>
          <w:bCs/>
        </w:rPr>
      </w:pPr>
      <w:r w:rsidRPr="0069432E">
        <w:rPr>
          <w:b/>
          <w:bCs/>
        </w:rPr>
        <w:t>§</w:t>
      </w:r>
      <w:r>
        <w:rPr>
          <w:b/>
          <w:bCs/>
        </w:rPr>
        <w:t>7</w:t>
      </w:r>
      <w:r w:rsidRPr="0069432E">
        <w:rPr>
          <w:b/>
          <w:bCs/>
        </w:rPr>
        <w:t xml:space="preserve">  WARUNKI </w:t>
      </w:r>
      <w:r>
        <w:rPr>
          <w:b/>
          <w:bCs/>
        </w:rPr>
        <w:t>REALIZACJI UMOWY</w:t>
      </w:r>
    </w:p>
    <w:p w14:paraId="3D4537C0" w14:textId="1B353356"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Wykonawca zapewni wdrożenie i skonfigurowanie posiadanego przez Zamawiającego systemu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w:t>
      </w:r>
    </w:p>
    <w:p w14:paraId="1ECE0217" w14:textId="7BA3298C"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Wykonawca zapewni integrację systemu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 z następującymi systemami źródłowymi Zamawiającego:</w:t>
      </w:r>
    </w:p>
    <w:p w14:paraId="6032EA2B" w14:textId="1FD63DFE"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lang w:val="en-US"/>
        </w:rPr>
      </w:pPr>
      <w:r w:rsidRPr="00D06758">
        <w:rPr>
          <w:rFonts w:ascii="Times New Roman" w:hAnsi="Times New Roman" w:cs="Times New Roman"/>
          <w:sz w:val="24"/>
          <w:szCs w:val="24"/>
          <w:lang w:val="en-US"/>
        </w:rPr>
        <w:t xml:space="preserve">Device42 w </w:t>
      </w:r>
      <w:proofErr w:type="spellStart"/>
      <w:r w:rsidRPr="00D06758">
        <w:rPr>
          <w:rFonts w:ascii="Times New Roman" w:hAnsi="Times New Roman" w:cs="Times New Roman"/>
          <w:sz w:val="24"/>
          <w:szCs w:val="24"/>
          <w:lang w:val="en-US"/>
        </w:rPr>
        <w:t>wersji</w:t>
      </w:r>
      <w:proofErr w:type="spellEnd"/>
      <w:r w:rsidRPr="00D06758">
        <w:rPr>
          <w:rFonts w:ascii="Times New Roman" w:hAnsi="Times New Roman" w:cs="Times New Roman"/>
          <w:sz w:val="24"/>
          <w:szCs w:val="24"/>
          <w:lang w:val="en-US"/>
        </w:rPr>
        <w:t xml:space="preserve"> 19.06.00.1746473111;</w:t>
      </w:r>
    </w:p>
    <w:p w14:paraId="1C4E6E35" w14:textId="25373794"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lang w:val="en-US"/>
        </w:rPr>
      </w:pPr>
      <w:r w:rsidRPr="00D06758">
        <w:rPr>
          <w:rFonts w:ascii="Times New Roman" w:hAnsi="Times New Roman" w:cs="Times New Roman"/>
          <w:sz w:val="24"/>
          <w:szCs w:val="24"/>
          <w:lang w:val="en-US"/>
        </w:rPr>
        <w:t xml:space="preserve">Ivanti EPM / Ivanti Endpoint Manager w </w:t>
      </w:r>
      <w:proofErr w:type="spellStart"/>
      <w:r w:rsidRPr="00D06758">
        <w:rPr>
          <w:rFonts w:ascii="Times New Roman" w:hAnsi="Times New Roman" w:cs="Times New Roman"/>
          <w:sz w:val="24"/>
          <w:szCs w:val="24"/>
          <w:lang w:val="en-US"/>
        </w:rPr>
        <w:t>wersji</w:t>
      </w:r>
      <w:proofErr w:type="spellEnd"/>
      <w:r w:rsidRPr="00D06758">
        <w:rPr>
          <w:rFonts w:ascii="Times New Roman" w:hAnsi="Times New Roman" w:cs="Times New Roman"/>
          <w:sz w:val="24"/>
          <w:szCs w:val="24"/>
          <w:lang w:val="en-US"/>
        </w:rPr>
        <w:t xml:space="preserve"> 11.0.6.0:2024.3;</w:t>
      </w:r>
    </w:p>
    <w:p w14:paraId="07E6A107" w14:textId="20267AC0"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Alcatel-Lucent </w:t>
      </w:r>
      <w:proofErr w:type="spellStart"/>
      <w:r w:rsidRPr="00D06758">
        <w:rPr>
          <w:rFonts w:ascii="Times New Roman" w:hAnsi="Times New Roman" w:cs="Times New Roman"/>
          <w:sz w:val="24"/>
          <w:szCs w:val="24"/>
        </w:rPr>
        <w:t>OmniPCX</w:t>
      </w:r>
      <w:proofErr w:type="spellEnd"/>
      <w:r w:rsidRPr="00D06758">
        <w:rPr>
          <w:rFonts w:ascii="Times New Roman" w:hAnsi="Times New Roman" w:cs="Times New Roman"/>
          <w:sz w:val="24"/>
          <w:szCs w:val="24"/>
        </w:rPr>
        <w:t xml:space="preserve"> w wersji 101.1.2508;</w:t>
      </w:r>
    </w:p>
    <w:p w14:paraId="35BC3EBE" w14:textId="4D141EA8"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lang w:val="en-US"/>
        </w:rPr>
      </w:pPr>
      <w:r w:rsidRPr="00D06758">
        <w:rPr>
          <w:rFonts w:ascii="Times New Roman" w:hAnsi="Times New Roman" w:cs="Times New Roman"/>
          <w:sz w:val="24"/>
          <w:szCs w:val="24"/>
          <w:lang w:val="en-US"/>
        </w:rPr>
        <w:t xml:space="preserve">Extreme Platform ONE w </w:t>
      </w:r>
      <w:proofErr w:type="spellStart"/>
      <w:r w:rsidRPr="00D06758">
        <w:rPr>
          <w:rFonts w:ascii="Times New Roman" w:hAnsi="Times New Roman" w:cs="Times New Roman"/>
          <w:sz w:val="24"/>
          <w:szCs w:val="24"/>
          <w:lang w:val="en-US"/>
        </w:rPr>
        <w:t>wersji</w:t>
      </w:r>
      <w:proofErr w:type="spellEnd"/>
      <w:r w:rsidRPr="00D06758">
        <w:rPr>
          <w:rFonts w:ascii="Times New Roman" w:hAnsi="Times New Roman" w:cs="Times New Roman"/>
          <w:sz w:val="24"/>
          <w:szCs w:val="24"/>
          <w:lang w:val="en-US"/>
        </w:rPr>
        <w:t xml:space="preserve"> 25.10;</w:t>
      </w:r>
    </w:p>
    <w:p w14:paraId="11BFD784" w14:textId="58679D11"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lang w:val="en-US"/>
        </w:rPr>
      </w:pPr>
      <w:proofErr w:type="spellStart"/>
      <w:r w:rsidRPr="00D06758">
        <w:rPr>
          <w:rFonts w:ascii="Times New Roman" w:hAnsi="Times New Roman" w:cs="Times New Roman"/>
          <w:sz w:val="24"/>
          <w:szCs w:val="24"/>
          <w:lang w:val="en-US"/>
        </w:rPr>
        <w:t>usługą</w:t>
      </w:r>
      <w:proofErr w:type="spellEnd"/>
      <w:r w:rsidRPr="00D06758">
        <w:rPr>
          <w:rFonts w:ascii="Times New Roman" w:hAnsi="Times New Roman" w:cs="Times New Roman"/>
          <w:sz w:val="24"/>
          <w:szCs w:val="24"/>
          <w:lang w:val="en-US"/>
        </w:rPr>
        <w:t xml:space="preserve"> </w:t>
      </w:r>
      <w:proofErr w:type="spellStart"/>
      <w:r w:rsidRPr="00D06758">
        <w:rPr>
          <w:rFonts w:ascii="Times New Roman" w:hAnsi="Times New Roman" w:cs="Times New Roman"/>
          <w:sz w:val="24"/>
          <w:szCs w:val="24"/>
          <w:lang w:val="en-US"/>
        </w:rPr>
        <w:t>katalogową</w:t>
      </w:r>
      <w:proofErr w:type="spellEnd"/>
      <w:r w:rsidRPr="00D06758">
        <w:rPr>
          <w:rFonts w:ascii="Times New Roman" w:hAnsi="Times New Roman" w:cs="Times New Roman"/>
          <w:sz w:val="24"/>
          <w:szCs w:val="24"/>
          <w:lang w:val="en-US"/>
        </w:rPr>
        <w:t xml:space="preserve"> Microsoft Windows Server 2022 Active Directory.</w:t>
      </w:r>
    </w:p>
    <w:p w14:paraId="07BBAA4A" w14:textId="546A43A8"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W ramach realizacji wdrożenia i integracji Wykonawca zobowiązany jest do:</w:t>
      </w:r>
    </w:p>
    <w:p w14:paraId="6BA6E776" w14:textId="7693E31E"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przeprowadzenia analizy przedwdrożeniowej obejmującej identyfikację dostępnych źródeł danych, interfejsów integracyjnych, zakresu atrybutów, ograniczeń licencyjnych i technicznych oraz zasad synchronizacji danych do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w:t>
      </w:r>
    </w:p>
    <w:p w14:paraId="129B38FA" w14:textId="5A57C328"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opracowania i uzgodnienia z Zamawiającym mechanizmów mapowania i synchronizacji danych pomiędzy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 a systemami źródłowymi;</w:t>
      </w:r>
    </w:p>
    <w:p w14:paraId="7F4062C6" w14:textId="4FE65E99"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opracowania zasad odwzorowania danych szczegółowych, które nie posiadają bezpośredniego odpowiednika w standardowych polach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w:t>
      </w:r>
    </w:p>
    <w:p w14:paraId="556B5F91" w14:textId="74028266"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wykonania konfiguracji, konektorów, skryptów, mechanizmów integracyjnych lub innych elementów niezbędnych do realizacji synchronizacji;</w:t>
      </w:r>
    </w:p>
    <w:p w14:paraId="05AF831E" w14:textId="5BC96FE1"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lastRenderedPageBreak/>
        <w:t>przygotowania synchronizacji cyklicznej, uruchamianej automatycznie według harmonogramu oraz ręcznie przez administratora Zamawiającego;</w:t>
      </w:r>
    </w:p>
    <w:p w14:paraId="32BFDE2D" w14:textId="494FB0A9"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skonfigurowania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 w zakresie niezbędnym do tworzenia, aktualizacji, klasyfikacji, prezentacji, wyszukiwania i raportowania rekordów urządzeń pochodzących z systemów źródłowych;</w:t>
      </w:r>
    </w:p>
    <w:p w14:paraId="6B45C741" w14:textId="3BEEC116"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opracowania i wdrożenia zasad identyfikacji rekordów, </w:t>
      </w:r>
      <w:proofErr w:type="spellStart"/>
      <w:r w:rsidRPr="00D06758">
        <w:rPr>
          <w:rFonts w:ascii="Times New Roman" w:hAnsi="Times New Roman" w:cs="Times New Roman"/>
          <w:sz w:val="24"/>
          <w:szCs w:val="24"/>
        </w:rPr>
        <w:t>deduplikacji</w:t>
      </w:r>
      <w:proofErr w:type="spellEnd"/>
      <w:r w:rsidRPr="00D06758">
        <w:rPr>
          <w:rFonts w:ascii="Times New Roman" w:hAnsi="Times New Roman" w:cs="Times New Roman"/>
          <w:sz w:val="24"/>
          <w:szCs w:val="24"/>
        </w:rPr>
        <w:t xml:space="preserve"> danych oraz postępowania z rekordami nieaktywnymi, błędnymi, niekompletnymi albo usuniętymi w systemie źródłowym.</w:t>
      </w:r>
    </w:p>
    <w:p w14:paraId="6EF9E78B" w14:textId="3CDA243D"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Wdrożenie i integracja muszą spełniać wszystkie minimalne wymagania funkcjonalne określone w </w:t>
      </w:r>
      <w:r w:rsidR="00D06758">
        <w:rPr>
          <w:rFonts w:ascii="Times New Roman" w:hAnsi="Times New Roman" w:cs="Times New Roman"/>
          <w:sz w:val="24"/>
          <w:szCs w:val="24"/>
        </w:rPr>
        <w:t>Z</w:t>
      </w:r>
      <w:r w:rsidRPr="00D06758">
        <w:rPr>
          <w:rFonts w:ascii="Times New Roman" w:hAnsi="Times New Roman" w:cs="Times New Roman"/>
          <w:sz w:val="24"/>
          <w:szCs w:val="24"/>
        </w:rPr>
        <w:t>ałącznik</w:t>
      </w:r>
      <w:r w:rsidR="00357223">
        <w:rPr>
          <w:rFonts w:ascii="Times New Roman" w:hAnsi="Times New Roman" w:cs="Times New Roman"/>
          <w:sz w:val="24"/>
          <w:szCs w:val="24"/>
        </w:rPr>
        <w:t>u</w:t>
      </w:r>
      <w:r w:rsidRPr="00D06758">
        <w:rPr>
          <w:rFonts w:ascii="Times New Roman" w:hAnsi="Times New Roman" w:cs="Times New Roman"/>
          <w:sz w:val="24"/>
          <w:szCs w:val="24"/>
        </w:rPr>
        <w:t xml:space="preserve"> nr 1 do Umowy.</w:t>
      </w:r>
    </w:p>
    <w:p w14:paraId="4B9C54E9" w14:textId="69CF7FE9"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Po zakończeniu wdrożenia system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 musi tworzyć i aktualizować rekordy bazy na podstawie danych pochodzących z poszczególnych systemów źródłowych, z podziałem co najmniej na urządzenia sieciowe, serwery fizyczne, serwery wirtualne, komputery lub stacje robocze, telefony VoIP, drukarki oraz punkty dostępowe </w:t>
      </w:r>
      <w:proofErr w:type="spellStart"/>
      <w:r w:rsidRPr="00D06758">
        <w:rPr>
          <w:rFonts w:ascii="Times New Roman" w:hAnsi="Times New Roman" w:cs="Times New Roman"/>
          <w:sz w:val="24"/>
          <w:szCs w:val="24"/>
        </w:rPr>
        <w:t>WiFi</w:t>
      </w:r>
      <w:proofErr w:type="spellEnd"/>
      <w:r w:rsidRPr="00D06758">
        <w:rPr>
          <w:rFonts w:ascii="Times New Roman" w:hAnsi="Times New Roman" w:cs="Times New Roman"/>
          <w:sz w:val="24"/>
          <w:szCs w:val="24"/>
        </w:rPr>
        <w:t>.</w:t>
      </w:r>
    </w:p>
    <w:p w14:paraId="7779FE76" w14:textId="3E295C3D"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System</w:t>
      </w:r>
      <w:r w:rsidR="00357223" w:rsidRPr="00357223">
        <w:rPr>
          <w:rFonts w:ascii="Times New Roman" w:hAnsi="Times New Roman" w:cs="Times New Roman"/>
          <w:sz w:val="24"/>
          <w:szCs w:val="24"/>
        </w:rPr>
        <w:t xml:space="preserve"> </w:t>
      </w:r>
      <w:proofErr w:type="spellStart"/>
      <w:r w:rsidR="00357223" w:rsidRPr="00D06758">
        <w:rPr>
          <w:rFonts w:ascii="Times New Roman" w:hAnsi="Times New Roman" w:cs="Times New Roman"/>
          <w:sz w:val="24"/>
          <w:szCs w:val="24"/>
        </w:rPr>
        <w:t>Ivanti</w:t>
      </w:r>
      <w:proofErr w:type="spellEnd"/>
      <w:r w:rsidR="00357223" w:rsidRPr="00D06758">
        <w:rPr>
          <w:rFonts w:ascii="Times New Roman" w:hAnsi="Times New Roman" w:cs="Times New Roman"/>
          <w:sz w:val="24"/>
          <w:szCs w:val="24"/>
        </w:rPr>
        <w:t xml:space="preserve"> CMDB</w:t>
      </w:r>
      <w:r w:rsidRPr="00D06758">
        <w:rPr>
          <w:rFonts w:ascii="Times New Roman" w:hAnsi="Times New Roman" w:cs="Times New Roman"/>
          <w:sz w:val="24"/>
          <w:szCs w:val="24"/>
        </w:rPr>
        <w:t xml:space="preserve"> musi umożliwiać centralizację danych o urządzeniach przy zachowaniu informacji o systemie źródłowym, historii synchronizacji oraz możliwości raportowania, filtrowania, grupowania i wyszukiwania danych.</w:t>
      </w:r>
    </w:p>
    <w:p w14:paraId="36D69DAA" w14:textId="0FAE6AC2"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Wykonawca zobowiązany jest do przygotowania i przekazania Zamawiającemu dokumentacji powdrożeniowej obejmującej:</w:t>
      </w:r>
    </w:p>
    <w:p w14:paraId="626B51E1" w14:textId="1E62C27C"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opis architektury integracji;</w:t>
      </w:r>
    </w:p>
    <w:p w14:paraId="4A311DBF" w14:textId="38798653"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mapowanie pól;</w:t>
      </w:r>
    </w:p>
    <w:p w14:paraId="594F0FA3" w14:textId="5B53554A"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opis źródeł danych;</w:t>
      </w:r>
    </w:p>
    <w:p w14:paraId="4917C598" w14:textId="5D91D088"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harmonogram synchronizacji;</w:t>
      </w:r>
    </w:p>
    <w:p w14:paraId="300428D8" w14:textId="68D98E9F"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procedurę ręcznego uruchomienia synchronizacji;</w:t>
      </w:r>
    </w:p>
    <w:p w14:paraId="2A9FAB08" w14:textId="539DF1AD"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procedurę obsługi błędów;</w:t>
      </w:r>
    </w:p>
    <w:p w14:paraId="4A710D19" w14:textId="3A2F1CA0"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zasady odtwarzania działania synchronizacji;</w:t>
      </w:r>
    </w:p>
    <w:p w14:paraId="6E1064F3" w14:textId="6F01FD04"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instrukcję administracyjną;</w:t>
      </w:r>
    </w:p>
    <w:p w14:paraId="05FDBB90" w14:textId="4C9456C7"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zestawienie atrybutów dostępnych w poszczególnych systemach źródłowych wraz z informacją, które atrybuty zostały zaimportowane do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 które zostały odwzorowane w formie odnośników lub rekordów powiązanych oraz które zostały pominięte z przyczyn technicznych lub licencyjnych.</w:t>
      </w:r>
    </w:p>
    <w:p w14:paraId="23C184DA" w14:textId="7E16BCDB" w:rsidR="00EB0BEA"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W ramach realizacji Umowy Wykonawca zapewni wsparcie techniczne dla wykonanego wdrożenia i integracji w wymiarze</w:t>
      </w:r>
      <w:r w:rsidR="00357223">
        <w:rPr>
          <w:rFonts w:ascii="Times New Roman" w:hAnsi="Times New Roman" w:cs="Times New Roman"/>
          <w:sz w:val="24"/>
          <w:szCs w:val="24"/>
        </w:rPr>
        <w:t xml:space="preserve"> trzydziestu (</w:t>
      </w:r>
      <w:r w:rsidRPr="00D06758">
        <w:rPr>
          <w:rFonts w:ascii="Times New Roman" w:hAnsi="Times New Roman" w:cs="Times New Roman"/>
          <w:sz w:val="24"/>
          <w:szCs w:val="24"/>
        </w:rPr>
        <w:t>30</w:t>
      </w:r>
      <w:r w:rsidR="00357223">
        <w:rPr>
          <w:rFonts w:ascii="Times New Roman" w:hAnsi="Times New Roman" w:cs="Times New Roman"/>
          <w:sz w:val="24"/>
          <w:szCs w:val="24"/>
        </w:rPr>
        <w:t>)</w:t>
      </w:r>
      <w:r w:rsidRPr="00D06758">
        <w:rPr>
          <w:rFonts w:ascii="Times New Roman" w:hAnsi="Times New Roman" w:cs="Times New Roman"/>
          <w:sz w:val="24"/>
          <w:szCs w:val="24"/>
        </w:rPr>
        <w:t xml:space="preserve"> roboczogodzin przez okres </w:t>
      </w:r>
      <w:r w:rsidR="00357223">
        <w:rPr>
          <w:rFonts w:ascii="Times New Roman" w:hAnsi="Times New Roman" w:cs="Times New Roman"/>
          <w:sz w:val="24"/>
          <w:szCs w:val="24"/>
        </w:rPr>
        <w:t>dwudziestu czterech (</w:t>
      </w:r>
      <w:r w:rsidRPr="00D06758">
        <w:rPr>
          <w:rFonts w:ascii="Times New Roman" w:hAnsi="Times New Roman" w:cs="Times New Roman"/>
          <w:sz w:val="24"/>
          <w:szCs w:val="24"/>
        </w:rPr>
        <w:t>24</w:t>
      </w:r>
      <w:r w:rsidR="00357223">
        <w:rPr>
          <w:rFonts w:ascii="Times New Roman" w:hAnsi="Times New Roman" w:cs="Times New Roman"/>
          <w:sz w:val="24"/>
          <w:szCs w:val="24"/>
        </w:rPr>
        <w:t>)</w:t>
      </w:r>
      <w:r w:rsidRPr="00D06758">
        <w:rPr>
          <w:rFonts w:ascii="Times New Roman" w:hAnsi="Times New Roman" w:cs="Times New Roman"/>
          <w:sz w:val="24"/>
          <w:szCs w:val="24"/>
        </w:rPr>
        <w:t xml:space="preserve"> miesięcy od dnia podpisania przez Zamawiającego Protokołu Odbioru.</w:t>
      </w:r>
    </w:p>
    <w:p w14:paraId="17BAC8B7" w14:textId="1618E422"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lastRenderedPageBreak/>
        <w:t>Zakres wsparcia technicznego obejmuje:</w:t>
      </w:r>
    </w:p>
    <w:p w14:paraId="73B2D43E" w14:textId="5DA23E88"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przyjmowanie i obsługę zgłoszeń Zamawiającego dotyczących wykonanej synchronizacji, wynikających ze zmian w systemach dziedzinowych i niewynikających z gwarancji, w szczególności zgłoszeń dotyczących awarii, nieprawidłowego działania, błędów integracji, błędów mapowania, duplikacji rekordów oraz problemów z aktualizacją danych;</w:t>
      </w:r>
    </w:p>
    <w:p w14:paraId="2E853E78" w14:textId="3A3DFC6F" w:rsidR="000E31D6" w:rsidRPr="00D06758" w:rsidRDefault="000E31D6" w:rsidP="00D06758">
      <w:pPr>
        <w:pStyle w:val="Akapitzlist"/>
        <w:numPr>
          <w:ilvl w:val="1"/>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wsparcie w analizie przyczyn i rozwiązywaniu błędów synchronizacji, w szczególności błędów wynikających z problemów z połączeniem, uprawnieniami, zmianami struktury danych, zmianami API albo konfiguracją mapowania z systemami źródłowymi.</w:t>
      </w:r>
    </w:p>
    <w:p w14:paraId="48BA4375" w14:textId="6EB92484"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Czas odpowiedzi Wykonawcy na zgłoszenie nie może przekroczyć 96 godzin, liczonych wyłącznie w dni powszednie, od momentu otrzymania zgłoszenia od Zamawiającego.</w:t>
      </w:r>
    </w:p>
    <w:p w14:paraId="2CBAAC62" w14:textId="6F90C426" w:rsidR="000E31D6"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 xml:space="preserve">W przypadku awarii krytycznej, rozumianej jako brak działania synchronizacji dla co najmniej jednego systemu źródłowego albo błąd powodujący masowe nieprawidłowe tworzenie lub aktualizowanie rekordów w </w:t>
      </w:r>
      <w:proofErr w:type="spellStart"/>
      <w:r w:rsidRPr="00D06758">
        <w:rPr>
          <w:rFonts w:ascii="Times New Roman" w:hAnsi="Times New Roman" w:cs="Times New Roman"/>
          <w:sz w:val="24"/>
          <w:szCs w:val="24"/>
        </w:rPr>
        <w:t>Ivanti</w:t>
      </w:r>
      <w:proofErr w:type="spellEnd"/>
      <w:r w:rsidRPr="00D06758">
        <w:rPr>
          <w:rFonts w:ascii="Times New Roman" w:hAnsi="Times New Roman" w:cs="Times New Roman"/>
          <w:sz w:val="24"/>
          <w:szCs w:val="24"/>
        </w:rPr>
        <w:t xml:space="preserve"> CMDB, czas usunięcia awarii nie może przekroczyć</w:t>
      </w:r>
      <w:r w:rsidR="00231C97">
        <w:rPr>
          <w:rFonts w:ascii="Times New Roman" w:hAnsi="Times New Roman" w:cs="Times New Roman"/>
          <w:sz w:val="24"/>
          <w:szCs w:val="24"/>
        </w:rPr>
        <w:t xml:space="preserve"> dziesięciu</w:t>
      </w:r>
      <w:r w:rsidRPr="00D06758">
        <w:rPr>
          <w:rFonts w:ascii="Times New Roman" w:hAnsi="Times New Roman" w:cs="Times New Roman"/>
          <w:sz w:val="24"/>
          <w:szCs w:val="24"/>
        </w:rPr>
        <w:t xml:space="preserve"> </w:t>
      </w:r>
      <w:r w:rsidR="00231C97">
        <w:rPr>
          <w:rFonts w:ascii="Times New Roman" w:hAnsi="Times New Roman" w:cs="Times New Roman"/>
          <w:sz w:val="24"/>
          <w:szCs w:val="24"/>
        </w:rPr>
        <w:t>(</w:t>
      </w:r>
      <w:r w:rsidRPr="00D06758">
        <w:rPr>
          <w:rFonts w:ascii="Times New Roman" w:hAnsi="Times New Roman" w:cs="Times New Roman"/>
          <w:sz w:val="24"/>
          <w:szCs w:val="24"/>
        </w:rPr>
        <w:t>10</w:t>
      </w:r>
      <w:r w:rsidR="00231C97">
        <w:rPr>
          <w:rFonts w:ascii="Times New Roman" w:hAnsi="Times New Roman" w:cs="Times New Roman"/>
          <w:sz w:val="24"/>
          <w:szCs w:val="24"/>
        </w:rPr>
        <w:t>)</w:t>
      </w:r>
      <w:r w:rsidRPr="00D06758">
        <w:rPr>
          <w:rFonts w:ascii="Times New Roman" w:hAnsi="Times New Roman" w:cs="Times New Roman"/>
          <w:sz w:val="24"/>
          <w:szCs w:val="24"/>
        </w:rPr>
        <w:t xml:space="preserve"> dni roboczych od potwierdzenia zgłoszenia przez Wykonawcę.</w:t>
      </w:r>
    </w:p>
    <w:p w14:paraId="6E4F29CD" w14:textId="3E73B6D0" w:rsidR="005558CE" w:rsidRPr="00D06758" w:rsidRDefault="000E31D6" w:rsidP="00D06758">
      <w:pPr>
        <w:pStyle w:val="Akapitzlist"/>
        <w:numPr>
          <w:ilvl w:val="0"/>
          <w:numId w:val="45"/>
        </w:numPr>
        <w:spacing w:line="360" w:lineRule="auto"/>
        <w:jc w:val="both"/>
        <w:rPr>
          <w:rFonts w:ascii="Times New Roman" w:hAnsi="Times New Roman" w:cs="Times New Roman"/>
          <w:sz w:val="24"/>
          <w:szCs w:val="24"/>
        </w:rPr>
      </w:pPr>
      <w:r w:rsidRPr="00D06758">
        <w:rPr>
          <w:rFonts w:ascii="Times New Roman" w:hAnsi="Times New Roman" w:cs="Times New Roman"/>
          <w:sz w:val="24"/>
          <w:szCs w:val="24"/>
        </w:rPr>
        <w:t>Dla zgłoszeń innych niż awaria krytyczna Wykonawca zobowiązany jest do przedstawienia sposobu rozwiązania problemu, obejścia albo harmonogramu prac naprawczych w terminie uzgodnionym z Zamawiającym, nie dłuższym jednak niż</w:t>
      </w:r>
      <w:r w:rsidR="00357223">
        <w:rPr>
          <w:rFonts w:ascii="Times New Roman" w:hAnsi="Times New Roman" w:cs="Times New Roman"/>
          <w:sz w:val="24"/>
          <w:szCs w:val="24"/>
        </w:rPr>
        <w:t xml:space="preserve"> czternaście (</w:t>
      </w:r>
      <w:r w:rsidRPr="00D06758">
        <w:rPr>
          <w:rFonts w:ascii="Times New Roman" w:hAnsi="Times New Roman" w:cs="Times New Roman"/>
          <w:sz w:val="24"/>
          <w:szCs w:val="24"/>
        </w:rPr>
        <w:t>14</w:t>
      </w:r>
      <w:r w:rsidR="00357223">
        <w:rPr>
          <w:rFonts w:ascii="Times New Roman" w:hAnsi="Times New Roman" w:cs="Times New Roman"/>
          <w:sz w:val="24"/>
          <w:szCs w:val="24"/>
        </w:rPr>
        <w:t>)</w:t>
      </w:r>
      <w:r w:rsidRPr="00D06758">
        <w:rPr>
          <w:rFonts w:ascii="Times New Roman" w:hAnsi="Times New Roman" w:cs="Times New Roman"/>
          <w:sz w:val="24"/>
          <w:szCs w:val="24"/>
        </w:rPr>
        <w:t xml:space="preserve"> dni roboczych od potwierdzenia zgłoszenia, chyba że Strony uzgodnią inaczej z uwagi na przyczyny niezależne od Wykonawcy.</w:t>
      </w:r>
    </w:p>
    <w:p w14:paraId="7A943894" w14:textId="32778C6E" w:rsidR="001E1FE7" w:rsidRPr="00D06758" w:rsidRDefault="001E1FE7" w:rsidP="00D06758">
      <w:pPr>
        <w:pStyle w:val="Akapitzlist"/>
        <w:numPr>
          <w:ilvl w:val="0"/>
          <w:numId w:val="45"/>
        </w:numPr>
        <w:spacing w:after="0" w:line="360" w:lineRule="auto"/>
        <w:jc w:val="both"/>
        <w:rPr>
          <w:rFonts w:ascii="Times New Roman" w:hAnsi="Times New Roman" w:cs="Times New Roman"/>
          <w:sz w:val="24"/>
          <w:szCs w:val="24"/>
        </w:rPr>
      </w:pPr>
      <w:r w:rsidRPr="00D06758">
        <w:rPr>
          <w:rFonts w:ascii="Times New Roman" w:hAnsi="Times New Roman" w:cs="Times New Roman"/>
          <w:sz w:val="24"/>
          <w:szCs w:val="24"/>
        </w:rPr>
        <w:t>Wykonawca udziela Zamawiającemu 24-miesięcznej gwarancji na wykonane prace integracyjne, liczonej od dnia podpisania przez Zamawiającego Protokołu Odbioru. W ramach gwarancji Wykonawca zapewnia poprawne, zgodne z wymaganiami Umowy i Opisu przedmiotu zamówienia działanie wykonanych mechanizmów synchronizacji.</w:t>
      </w:r>
    </w:p>
    <w:p w14:paraId="73AB7334" w14:textId="77777777" w:rsidR="00D06758" w:rsidRDefault="00D06758" w:rsidP="00717AE1">
      <w:pPr>
        <w:spacing w:line="360" w:lineRule="auto"/>
        <w:ind w:left="360"/>
        <w:contextualSpacing/>
        <w:jc w:val="center"/>
        <w:rPr>
          <w:rFonts w:eastAsia="Calibri"/>
          <w:b/>
          <w:bCs/>
          <w:szCs w:val="22"/>
          <w:lang w:eastAsia="en-US"/>
        </w:rPr>
      </w:pPr>
    </w:p>
    <w:p w14:paraId="7DA07412" w14:textId="25ACDD1D" w:rsidR="00717AE1" w:rsidRPr="00717AE1" w:rsidRDefault="00717AE1" w:rsidP="00D06758">
      <w:pPr>
        <w:spacing w:line="360" w:lineRule="auto"/>
        <w:contextualSpacing/>
        <w:jc w:val="center"/>
        <w:rPr>
          <w:rFonts w:eastAsia="Calibri"/>
          <w:b/>
          <w:bCs/>
          <w:szCs w:val="22"/>
          <w:lang w:eastAsia="en-US"/>
        </w:rPr>
      </w:pPr>
      <w:r w:rsidRPr="00717AE1">
        <w:rPr>
          <w:rFonts w:eastAsia="Calibri"/>
          <w:b/>
          <w:bCs/>
          <w:szCs w:val="22"/>
          <w:lang w:eastAsia="en-US"/>
        </w:rPr>
        <w:t>§</w:t>
      </w:r>
      <w:r w:rsidR="007E7219">
        <w:rPr>
          <w:rFonts w:eastAsia="Calibri"/>
          <w:b/>
          <w:bCs/>
          <w:szCs w:val="22"/>
          <w:lang w:eastAsia="en-US"/>
        </w:rPr>
        <w:t>8</w:t>
      </w:r>
      <w:r w:rsidRPr="00717AE1">
        <w:rPr>
          <w:rFonts w:eastAsia="Calibri"/>
          <w:b/>
          <w:bCs/>
          <w:szCs w:val="22"/>
          <w:lang w:eastAsia="en-US"/>
        </w:rPr>
        <w:t xml:space="preserve">  KARY UMOWNE</w:t>
      </w:r>
    </w:p>
    <w:p w14:paraId="0F91D77E" w14:textId="1B122F77" w:rsidR="00717AE1" w:rsidRPr="00717AE1" w:rsidRDefault="00717AE1" w:rsidP="00476974">
      <w:pPr>
        <w:numPr>
          <w:ilvl w:val="0"/>
          <w:numId w:val="3"/>
        </w:numPr>
        <w:tabs>
          <w:tab w:val="clear" w:pos="360"/>
        </w:tabs>
        <w:spacing w:line="360" w:lineRule="auto"/>
        <w:ind w:left="357" w:hanging="357"/>
        <w:jc w:val="both"/>
        <w:rPr>
          <w:rFonts w:eastAsia="Calibri"/>
          <w:szCs w:val="22"/>
          <w:lang w:eastAsia="en-US"/>
        </w:rPr>
      </w:pPr>
      <w:r w:rsidRPr="00717AE1">
        <w:rPr>
          <w:rFonts w:eastAsia="Calibri"/>
          <w:szCs w:val="22"/>
          <w:lang w:eastAsia="en-US"/>
        </w:rPr>
        <w:t>Zamawiający może żądać od Wykonawcy zapłaty następujących kar umownych:</w:t>
      </w:r>
    </w:p>
    <w:p w14:paraId="1C7315C0" w14:textId="5B695AD0" w:rsidR="007E7219" w:rsidRDefault="007E7219" w:rsidP="00126A41">
      <w:pPr>
        <w:numPr>
          <w:ilvl w:val="0"/>
          <w:numId w:val="4"/>
        </w:numPr>
        <w:tabs>
          <w:tab w:val="clear" w:pos="0"/>
        </w:tabs>
        <w:spacing w:line="360" w:lineRule="auto"/>
        <w:ind w:left="714" w:hanging="357"/>
        <w:jc w:val="both"/>
      </w:pPr>
      <w:r>
        <w:t xml:space="preserve">za odstąpienie od </w:t>
      </w:r>
      <w:r w:rsidR="00357223">
        <w:t>U</w:t>
      </w:r>
      <w:r>
        <w:t xml:space="preserve">mowy przez którąkolwiek ze Stron z przyczyn leżących po stronie Wykonawcy </w:t>
      </w:r>
      <w:r w:rsidR="00357223">
        <w:t>w wysokości</w:t>
      </w:r>
      <w:r>
        <w:t xml:space="preserve"> 20% wynagrodzenia Wykonawcy brutto wskazanego w §5 ust. </w:t>
      </w:r>
      <w:r w:rsidR="00357223">
        <w:t>1</w:t>
      </w:r>
      <w:r>
        <w:t>,</w:t>
      </w:r>
    </w:p>
    <w:p w14:paraId="0616320F" w14:textId="3E53F210" w:rsidR="007E7219" w:rsidRDefault="007E7219">
      <w:pPr>
        <w:numPr>
          <w:ilvl w:val="0"/>
          <w:numId w:val="4"/>
        </w:numPr>
        <w:tabs>
          <w:tab w:val="clear" w:pos="0"/>
        </w:tabs>
        <w:spacing w:line="360" w:lineRule="auto"/>
        <w:ind w:left="714" w:hanging="357"/>
        <w:jc w:val="both"/>
      </w:pPr>
      <w:r>
        <w:t xml:space="preserve">za zwłokę w terminie wykonania przedmiotu Umowy z przyczyn leżących po stronie Wykonawcy w wysokości 0,5% wynagrodzenia brutto wskazanego w §5 ust. </w:t>
      </w:r>
      <w:r w:rsidR="00357223">
        <w:t>1</w:t>
      </w:r>
      <w:r>
        <w:t>, za każdy dzień zwłoki,</w:t>
      </w:r>
      <w:r w:rsidR="00357223">
        <w:t xml:space="preserve"> względem terminu określonego w § 4 ust. 1,</w:t>
      </w:r>
    </w:p>
    <w:p w14:paraId="79B21DE0" w14:textId="2E2DBDC9" w:rsidR="00126A41" w:rsidRDefault="00126A41" w:rsidP="00231C97">
      <w:pPr>
        <w:numPr>
          <w:ilvl w:val="0"/>
          <w:numId w:val="4"/>
        </w:numPr>
        <w:tabs>
          <w:tab w:val="clear" w:pos="0"/>
        </w:tabs>
        <w:spacing w:line="360" w:lineRule="auto"/>
        <w:ind w:left="714" w:hanging="357"/>
        <w:jc w:val="both"/>
      </w:pPr>
      <w:r w:rsidRPr="00126A41">
        <w:lastRenderedPageBreak/>
        <w:t xml:space="preserve">za zwłokę w usunięciu awarii krytycznej, </w:t>
      </w:r>
      <w:r w:rsidR="00231C97">
        <w:t>względem terminu określonego w § 7 ust. 11</w:t>
      </w:r>
      <w:r w:rsidRPr="00126A41">
        <w:t xml:space="preserve"> w wysokości 0,5% wynagrodzenia brutto </w:t>
      </w:r>
      <w:r w:rsidR="00231C97">
        <w:t>wskazanego w § 5 ust. 1,</w:t>
      </w:r>
      <w:r w:rsidRPr="00126A41">
        <w:t xml:space="preserve"> za każdy rozpoczęty dzień roboczy </w:t>
      </w:r>
      <w:r w:rsidR="00231C97">
        <w:t>pozostawania Wykonawcy w zwłoce</w:t>
      </w:r>
      <w:r w:rsidRPr="00126A41">
        <w:t>, jednak nie więcej niż 10% całkowitego wynagrodzenia brutto Wykonawcy w odniesieniu do jednej awarii</w:t>
      </w:r>
      <w:r w:rsidR="00231C97">
        <w:t xml:space="preserve"> krytycznej</w:t>
      </w:r>
      <w:r>
        <w:t>,</w:t>
      </w:r>
    </w:p>
    <w:p w14:paraId="5DA4638F" w14:textId="29B418DB" w:rsidR="00231C97" w:rsidRDefault="00231C97" w:rsidP="00231C97">
      <w:pPr>
        <w:numPr>
          <w:ilvl w:val="0"/>
          <w:numId w:val="4"/>
        </w:numPr>
        <w:tabs>
          <w:tab w:val="clear" w:pos="0"/>
        </w:tabs>
        <w:spacing w:line="360" w:lineRule="auto"/>
        <w:ind w:left="714" w:hanging="357"/>
        <w:jc w:val="both"/>
      </w:pPr>
      <w:r>
        <w:t xml:space="preserve">za zwłokę w należytym wykonaniu obowiązków przewidzianych w § 7 ust. 12 względem ustalonego tamże terminu, w wysokości 0,1% wynagrodzenia brutto wskazanego w § 5 ust. 1, za każdy rozpoczęty dzień roboczy pozostawania Wykonawcy w zwłoce, jednak nie więcej niż 2% całkowitego wynagrodzenia brutto Wykonawcy w odniesieniu do pojedynczego przypadku uchylenia się od należytego wykonania zobowiązania umownego, </w:t>
      </w:r>
    </w:p>
    <w:p w14:paraId="72EBFD57" w14:textId="0A4E554C" w:rsidR="00126A41" w:rsidRDefault="00126A41" w:rsidP="00476974">
      <w:pPr>
        <w:numPr>
          <w:ilvl w:val="0"/>
          <w:numId w:val="4"/>
        </w:numPr>
        <w:tabs>
          <w:tab w:val="clear" w:pos="0"/>
        </w:tabs>
        <w:spacing w:line="360" w:lineRule="auto"/>
        <w:ind w:left="714" w:hanging="357"/>
        <w:jc w:val="both"/>
      </w:pPr>
      <w:r w:rsidRPr="00126A41">
        <w:t>za nieuzasadnioną odmowę realizacji zgłoszenia w ramach wsparcia technicznego</w:t>
      </w:r>
      <w:r>
        <w:t>, w okresie obowiązywania wsparcia i przy niewykorzystanej puli roboczogodzin</w:t>
      </w:r>
      <w:r w:rsidR="00231C97">
        <w:t>,</w:t>
      </w:r>
      <w:r>
        <w:t xml:space="preserve"> w wysokości 1% wynagrodzenia brutto </w:t>
      </w:r>
      <w:r w:rsidR="00231C97">
        <w:t>wskazanego w § 5 ust.1,</w:t>
      </w:r>
      <w:r>
        <w:t xml:space="preserve"> za każdy przypadek odmowy</w:t>
      </w:r>
      <w:r w:rsidR="00231C97">
        <w:t>,</w:t>
      </w:r>
    </w:p>
    <w:p w14:paraId="1D497FA5" w14:textId="569A7FB0" w:rsidR="007E7219" w:rsidRDefault="00126A41" w:rsidP="00231C97">
      <w:pPr>
        <w:numPr>
          <w:ilvl w:val="0"/>
          <w:numId w:val="4"/>
        </w:numPr>
        <w:tabs>
          <w:tab w:val="clear" w:pos="0"/>
        </w:tabs>
        <w:spacing w:line="360" w:lineRule="auto"/>
        <w:ind w:left="714" w:hanging="357"/>
        <w:jc w:val="both"/>
      </w:pPr>
      <w:r>
        <w:t xml:space="preserve">za zaprzestanie świadczenia wsparcia technicznego przed upływem wymaganego okresu 24 miesięcy, z przyczyn leżących po stronie Wykonawcy – w wysokości 5% wynagrodzenia brutto </w:t>
      </w:r>
      <w:r w:rsidR="00231C97">
        <w:t>wskazanego w § 5 ust. 1.</w:t>
      </w:r>
    </w:p>
    <w:p w14:paraId="2DBD8F25" w14:textId="7261E1DD" w:rsidR="00717AE1" w:rsidRPr="00717AE1" w:rsidRDefault="00717AE1" w:rsidP="00476974">
      <w:pPr>
        <w:numPr>
          <w:ilvl w:val="0"/>
          <w:numId w:val="5"/>
        </w:numPr>
        <w:tabs>
          <w:tab w:val="clear" w:pos="0"/>
        </w:tabs>
        <w:spacing w:line="360" w:lineRule="auto"/>
        <w:ind w:left="357" w:hanging="357"/>
        <w:jc w:val="both"/>
        <w:rPr>
          <w:rFonts w:eastAsia="Calibri"/>
          <w:color w:val="000000"/>
          <w:szCs w:val="22"/>
          <w:lang w:eastAsia="en-US"/>
        </w:rPr>
      </w:pPr>
      <w:r w:rsidRPr="00717AE1">
        <w:rPr>
          <w:rFonts w:eastAsia="Calibri"/>
          <w:color w:val="000000"/>
          <w:szCs w:val="22"/>
          <w:lang w:eastAsia="en-US"/>
        </w:rPr>
        <w:t>Wykonawca zobowiązuje się do zapłaty</w:t>
      </w:r>
      <w:r w:rsidR="00EB0BEA">
        <w:rPr>
          <w:rFonts w:eastAsia="Calibri"/>
          <w:color w:val="000000"/>
          <w:szCs w:val="22"/>
          <w:lang w:eastAsia="en-US"/>
        </w:rPr>
        <w:t xml:space="preserve"> </w:t>
      </w:r>
      <w:r w:rsidRPr="00717AE1">
        <w:rPr>
          <w:rFonts w:eastAsia="Calibri"/>
          <w:color w:val="000000"/>
          <w:szCs w:val="22"/>
          <w:lang w:eastAsia="en-US"/>
        </w:rPr>
        <w:t>kary umownej w terminie</w:t>
      </w:r>
      <w:r w:rsidR="00BA0CAA">
        <w:rPr>
          <w:rFonts w:eastAsia="Calibri"/>
          <w:color w:val="000000"/>
          <w:szCs w:val="22"/>
          <w:lang w:eastAsia="en-US"/>
        </w:rPr>
        <w:t xml:space="preserve"> siedmiu</w:t>
      </w:r>
      <w:r w:rsidRPr="00717AE1">
        <w:rPr>
          <w:rFonts w:eastAsia="Calibri"/>
          <w:color w:val="000000"/>
          <w:szCs w:val="22"/>
          <w:lang w:eastAsia="en-US"/>
        </w:rPr>
        <w:t xml:space="preserve"> </w:t>
      </w:r>
      <w:r w:rsidR="00BA0CAA">
        <w:rPr>
          <w:rFonts w:eastAsia="Calibri"/>
          <w:color w:val="000000"/>
          <w:szCs w:val="22"/>
          <w:lang w:eastAsia="en-US"/>
        </w:rPr>
        <w:t>(</w:t>
      </w:r>
      <w:r w:rsidRPr="00717AE1">
        <w:rPr>
          <w:rFonts w:eastAsia="Calibri"/>
          <w:color w:val="000000"/>
          <w:szCs w:val="22"/>
          <w:lang w:eastAsia="en-US"/>
        </w:rPr>
        <w:t>7</w:t>
      </w:r>
      <w:r w:rsidR="00BA0CAA">
        <w:rPr>
          <w:rFonts w:eastAsia="Calibri"/>
          <w:color w:val="000000"/>
          <w:szCs w:val="22"/>
          <w:lang w:eastAsia="en-US"/>
        </w:rPr>
        <w:t>)</w:t>
      </w:r>
      <w:r w:rsidRPr="00717AE1">
        <w:rPr>
          <w:rFonts w:eastAsia="Calibri"/>
          <w:color w:val="000000"/>
          <w:szCs w:val="22"/>
          <w:lang w:eastAsia="en-US"/>
        </w:rPr>
        <w:t xml:space="preserve"> dni od daty otrzymania wezwania do zapłaty / noty obciążeniowej wystawionej przez Zamawiającego, z zastrzeżeniem ust. </w:t>
      </w:r>
      <w:r w:rsidR="00545983">
        <w:rPr>
          <w:rFonts w:eastAsia="Calibri"/>
          <w:color w:val="000000"/>
          <w:szCs w:val="22"/>
          <w:lang w:eastAsia="en-US"/>
        </w:rPr>
        <w:t>4</w:t>
      </w:r>
      <w:r w:rsidRPr="00717AE1">
        <w:rPr>
          <w:rFonts w:eastAsia="Calibri"/>
          <w:color w:val="000000"/>
          <w:szCs w:val="22"/>
          <w:lang w:eastAsia="en-US"/>
        </w:rPr>
        <w:t xml:space="preserve"> poniżej.</w:t>
      </w:r>
    </w:p>
    <w:p w14:paraId="5C293EA7" w14:textId="12061FB6" w:rsidR="00717AE1" w:rsidRPr="00717AE1" w:rsidRDefault="00717AE1" w:rsidP="00476974">
      <w:pPr>
        <w:numPr>
          <w:ilvl w:val="0"/>
          <w:numId w:val="5"/>
        </w:numPr>
        <w:tabs>
          <w:tab w:val="clear" w:pos="0"/>
        </w:tabs>
        <w:spacing w:line="360" w:lineRule="auto"/>
        <w:ind w:left="357" w:hanging="357"/>
        <w:jc w:val="both"/>
        <w:rPr>
          <w:rFonts w:eastAsia="Calibri"/>
          <w:szCs w:val="22"/>
          <w:lang w:eastAsia="en-US"/>
        </w:rPr>
      </w:pPr>
      <w:r w:rsidRPr="00717AE1">
        <w:rPr>
          <w:rFonts w:eastAsia="Calibri"/>
          <w:color w:val="000000"/>
          <w:szCs w:val="22"/>
          <w:lang w:eastAsia="en-US"/>
        </w:rPr>
        <w:t>Łączna maksymalna wysokość kar umownych, których Zamawiający może dochodzić od Wykonawcy wynosi 30%</w:t>
      </w:r>
      <w:r w:rsidRPr="00717AE1">
        <w:rPr>
          <w:rFonts w:eastAsia="Calibri"/>
          <w:color w:val="FF0000"/>
          <w:szCs w:val="22"/>
          <w:lang w:eastAsia="en-US"/>
        </w:rPr>
        <w:t xml:space="preserve"> </w:t>
      </w:r>
      <w:r w:rsidRPr="00717AE1">
        <w:rPr>
          <w:rFonts w:eastAsia="Calibri"/>
          <w:szCs w:val="22"/>
          <w:lang w:eastAsia="en-US"/>
        </w:rPr>
        <w:t xml:space="preserve">wartości brutto kwoty określonej  w §5 ust. </w:t>
      </w:r>
      <w:r w:rsidR="00B644DB">
        <w:rPr>
          <w:rFonts w:eastAsia="Calibri"/>
          <w:szCs w:val="22"/>
          <w:lang w:eastAsia="en-US"/>
        </w:rPr>
        <w:t>1</w:t>
      </w:r>
      <w:r w:rsidRPr="00717AE1">
        <w:rPr>
          <w:rFonts w:eastAsia="Calibri"/>
          <w:szCs w:val="22"/>
          <w:lang w:eastAsia="en-US"/>
        </w:rPr>
        <w:t>.</w:t>
      </w:r>
    </w:p>
    <w:p w14:paraId="3555800F" w14:textId="5D069915" w:rsidR="00717AE1" w:rsidRPr="00717AE1" w:rsidRDefault="00717AE1" w:rsidP="00476974">
      <w:pPr>
        <w:numPr>
          <w:ilvl w:val="0"/>
          <w:numId w:val="5"/>
        </w:numPr>
        <w:tabs>
          <w:tab w:val="clear" w:pos="0"/>
        </w:tabs>
        <w:spacing w:line="360" w:lineRule="auto"/>
        <w:ind w:left="357" w:hanging="357"/>
        <w:jc w:val="both"/>
        <w:rPr>
          <w:rFonts w:eastAsia="Calibri"/>
          <w:szCs w:val="22"/>
          <w:lang w:eastAsia="en-US"/>
        </w:rPr>
      </w:pPr>
      <w:r w:rsidRPr="00717AE1">
        <w:rPr>
          <w:rFonts w:eastAsia="Calibri"/>
          <w:szCs w:val="22"/>
          <w:lang w:eastAsia="en-US"/>
        </w:rPr>
        <w:t>Zamawiający może dokonać potrącenia naliczonych i należnych mu kar z płatności faktur wystawionych przez Wykonawcę</w:t>
      </w:r>
      <w:r w:rsidR="00545983">
        <w:rPr>
          <w:rFonts w:eastAsia="Calibri"/>
          <w:szCs w:val="22"/>
          <w:lang w:eastAsia="en-US"/>
        </w:rPr>
        <w:t>, na co Wykonawca wyraża zgodę</w:t>
      </w:r>
      <w:r w:rsidRPr="00717AE1">
        <w:rPr>
          <w:rFonts w:eastAsia="Calibri"/>
          <w:szCs w:val="22"/>
          <w:lang w:eastAsia="en-US"/>
        </w:rPr>
        <w:t>.</w:t>
      </w:r>
    </w:p>
    <w:p w14:paraId="2C1E8ECD" w14:textId="77777777" w:rsidR="00717AE1" w:rsidRPr="00717AE1" w:rsidRDefault="00717AE1" w:rsidP="00476974">
      <w:pPr>
        <w:numPr>
          <w:ilvl w:val="0"/>
          <w:numId w:val="5"/>
        </w:numPr>
        <w:tabs>
          <w:tab w:val="clear" w:pos="0"/>
        </w:tabs>
        <w:spacing w:line="360" w:lineRule="auto"/>
        <w:ind w:left="357" w:hanging="357"/>
        <w:jc w:val="both"/>
        <w:rPr>
          <w:rFonts w:eastAsia="Calibri"/>
          <w:szCs w:val="22"/>
          <w:lang w:eastAsia="en-US"/>
        </w:rPr>
      </w:pPr>
      <w:r w:rsidRPr="00717AE1">
        <w:rPr>
          <w:rFonts w:eastAsia="Calibri"/>
          <w:szCs w:val="22"/>
          <w:lang w:eastAsia="en-US"/>
        </w:rPr>
        <w:t>Strony zastrzegają sobie prawo dochodzenia na zasadach ogólnych odszkodowań przewyższających wysokość kar umownych.</w:t>
      </w:r>
    </w:p>
    <w:p w14:paraId="2B590FA9" w14:textId="77777777" w:rsidR="00717AE1" w:rsidRPr="00717AE1" w:rsidRDefault="00717AE1" w:rsidP="00717AE1">
      <w:pPr>
        <w:spacing w:line="360" w:lineRule="auto"/>
        <w:jc w:val="both"/>
        <w:rPr>
          <w:rFonts w:eastAsia="Calibri"/>
          <w:szCs w:val="22"/>
          <w:lang w:eastAsia="en-US"/>
        </w:rPr>
      </w:pPr>
    </w:p>
    <w:p w14:paraId="12BAA149" w14:textId="2667EBD3" w:rsidR="00717AE1" w:rsidRPr="00717AE1" w:rsidRDefault="00717AE1" w:rsidP="00717AE1">
      <w:pPr>
        <w:spacing w:line="360" w:lineRule="auto"/>
        <w:jc w:val="center"/>
        <w:rPr>
          <w:rFonts w:eastAsia="Calibri"/>
          <w:b/>
          <w:szCs w:val="22"/>
          <w:lang w:eastAsia="en-US"/>
        </w:rPr>
      </w:pPr>
      <w:r w:rsidRPr="00717AE1">
        <w:rPr>
          <w:rFonts w:eastAsia="Calibri"/>
          <w:b/>
          <w:szCs w:val="22"/>
          <w:lang w:eastAsia="en-US"/>
        </w:rPr>
        <w:t>§</w:t>
      </w:r>
      <w:r w:rsidR="007E7219">
        <w:rPr>
          <w:rFonts w:eastAsia="Calibri"/>
          <w:b/>
          <w:szCs w:val="22"/>
          <w:lang w:eastAsia="en-US"/>
        </w:rPr>
        <w:t>9</w:t>
      </w:r>
      <w:r w:rsidRPr="00717AE1">
        <w:rPr>
          <w:rFonts w:eastAsia="Calibri"/>
          <w:szCs w:val="22"/>
          <w:lang w:eastAsia="en-US"/>
        </w:rPr>
        <w:t xml:space="preserve">  </w:t>
      </w:r>
      <w:r w:rsidRPr="00717AE1">
        <w:rPr>
          <w:rFonts w:eastAsia="Calibri"/>
          <w:b/>
          <w:szCs w:val="22"/>
          <w:lang w:eastAsia="en-US"/>
        </w:rPr>
        <w:t>ZAWIADOMIENIA</w:t>
      </w:r>
    </w:p>
    <w:p w14:paraId="1CCA2DA9" w14:textId="3CD9A128" w:rsidR="00717AE1" w:rsidRPr="00717AE1" w:rsidRDefault="00717AE1" w:rsidP="00733A6C">
      <w:pPr>
        <w:numPr>
          <w:ilvl w:val="0"/>
          <w:numId w:val="8"/>
        </w:numPr>
        <w:spacing w:after="160" w:line="360" w:lineRule="auto"/>
        <w:contextualSpacing/>
        <w:jc w:val="both"/>
        <w:rPr>
          <w:rFonts w:eastAsia="Calibri"/>
          <w:color w:val="000000"/>
          <w:szCs w:val="22"/>
          <w:lang w:eastAsia="en-US"/>
        </w:rPr>
      </w:pPr>
      <w:r w:rsidRPr="00717AE1">
        <w:rPr>
          <w:rFonts w:eastAsia="Calibri"/>
          <w:color w:val="000000"/>
          <w:szCs w:val="22"/>
          <w:lang w:eastAsia="en-US"/>
        </w:rPr>
        <w:t xml:space="preserve">Jakiekolwiek zawiadomienia lub notyfikacje dokonywane na podstawie Umowy mogą być doręczone osobiście, za pomocą kuriera, listu poleconego za potwierdzeniem odbioru na adres siedziby każdej ze Stron podane w komparycji Umowy. </w:t>
      </w:r>
    </w:p>
    <w:p w14:paraId="13467275" w14:textId="62131CB2" w:rsidR="00717AE1" w:rsidRPr="00717AE1" w:rsidRDefault="00717AE1" w:rsidP="00733A6C">
      <w:pPr>
        <w:numPr>
          <w:ilvl w:val="0"/>
          <w:numId w:val="8"/>
        </w:numPr>
        <w:spacing w:after="160" w:line="360" w:lineRule="auto"/>
        <w:contextualSpacing/>
        <w:jc w:val="both"/>
        <w:rPr>
          <w:rFonts w:eastAsia="Calibri"/>
          <w:color w:val="000000"/>
          <w:szCs w:val="22"/>
          <w:lang w:eastAsia="en-US"/>
        </w:rPr>
      </w:pPr>
      <w:r w:rsidRPr="00717AE1">
        <w:rPr>
          <w:rFonts w:eastAsia="Calibri"/>
          <w:color w:val="000000"/>
          <w:szCs w:val="22"/>
          <w:lang w:eastAsia="en-US"/>
        </w:rPr>
        <w:lastRenderedPageBreak/>
        <w:t xml:space="preserve">Strony poniżej wskazują swoich reprezentantów do wykonywania Umowy, w tym </w:t>
      </w:r>
      <w:r w:rsidR="005C2DA2">
        <w:rPr>
          <w:rFonts w:eastAsia="Calibri"/>
          <w:color w:val="000000"/>
          <w:szCs w:val="22"/>
          <w:lang w:eastAsia="en-US"/>
        </w:rPr>
        <w:t xml:space="preserve">do podpisywania Protokołu Odbioru, a także </w:t>
      </w:r>
      <w:r w:rsidRPr="00717AE1">
        <w:rPr>
          <w:rFonts w:eastAsia="Calibri"/>
          <w:color w:val="000000"/>
          <w:szCs w:val="22"/>
          <w:lang w:eastAsia="en-US"/>
        </w:rPr>
        <w:t>dokonywania na roboczo uzgodnień w trakcie jej trwania nieingerujących w treść zawartej Umowy</w:t>
      </w:r>
      <w:r w:rsidR="00971695">
        <w:rPr>
          <w:rFonts w:eastAsia="Calibri"/>
          <w:color w:val="000000"/>
          <w:szCs w:val="22"/>
          <w:lang w:eastAsia="en-US"/>
        </w:rPr>
        <w:t xml:space="preserve"> oraz w zakresie składania zamówień</w:t>
      </w:r>
      <w:r w:rsidRPr="00717AE1">
        <w:rPr>
          <w:rFonts w:eastAsia="Calibri"/>
          <w:color w:val="000000"/>
          <w:szCs w:val="22"/>
          <w:lang w:eastAsia="en-US"/>
        </w:rPr>
        <w:t>:</w:t>
      </w:r>
    </w:p>
    <w:p w14:paraId="10A19F9D" w14:textId="77777777" w:rsidR="00717AE1" w:rsidRPr="00717AE1" w:rsidRDefault="00717AE1" w:rsidP="00733A6C">
      <w:pPr>
        <w:numPr>
          <w:ilvl w:val="1"/>
          <w:numId w:val="7"/>
        </w:numPr>
        <w:tabs>
          <w:tab w:val="num" w:pos="0"/>
        </w:tabs>
        <w:spacing w:after="160" w:line="360" w:lineRule="auto"/>
        <w:ind w:left="714" w:hanging="357"/>
        <w:jc w:val="both"/>
        <w:rPr>
          <w:rFonts w:eastAsia="Calibri"/>
          <w:szCs w:val="22"/>
          <w:lang w:eastAsia="en-US"/>
        </w:rPr>
      </w:pPr>
      <w:r w:rsidRPr="00717AE1">
        <w:rPr>
          <w:rFonts w:eastAsia="Calibri"/>
          <w:szCs w:val="22"/>
          <w:lang w:eastAsia="en-US"/>
        </w:rPr>
        <w:t>Zamawiający:</w:t>
      </w:r>
    </w:p>
    <w:p w14:paraId="23750ADA" w14:textId="77777777" w:rsidR="00717AE1" w:rsidRPr="00717AE1" w:rsidRDefault="00717AE1" w:rsidP="00717AE1">
      <w:pPr>
        <w:spacing w:after="160" w:line="360" w:lineRule="auto"/>
        <w:ind w:left="714"/>
        <w:jc w:val="both"/>
        <w:rPr>
          <w:rFonts w:eastAsia="Calibri"/>
          <w:szCs w:val="22"/>
          <w:lang w:eastAsia="en-US"/>
        </w:rPr>
      </w:pPr>
      <w:r w:rsidRPr="00717AE1">
        <w:rPr>
          <w:rFonts w:eastAsia="Calibri"/>
          <w:szCs w:val="22"/>
          <w:lang w:eastAsia="en-US"/>
        </w:rPr>
        <w:t>..................................................................................................................</w:t>
      </w:r>
    </w:p>
    <w:p w14:paraId="5C2E053E" w14:textId="77777777" w:rsidR="00717AE1" w:rsidRPr="00717AE1" w:rsidRDefault="00717AE1" w:rsidP="00717AE1">
      <w:pPr>
        <w:spacing w:after="160" w:line="360" w:lineRule="auto"/>
        <w:ind w:left="714"/>
        <w:jc w:val="both"/>
        <w:rPr>
          <w:rFonts w:eastAsia="Calibri"/>
          <w:szCs w:val="22"/>
          <w:lang w:eastAsia="en-US"/>
        </w:rPr>
      </w:pPr>
      <w:r w:rsidRPr="00717AE1">
        <w:rPr>
          <w:rFonts w:eastAsia="Calibri"/>
          <w:szCs w:val="22"/>
          <w:lang w:eastAsia="en-US"/>
        </w:rPr>
        <w:t>....................................................................................................................</w:t>
      </w:r>
    </w:p>
    <w:p w14:paraId="6C8BF044" w14:textId="77777777" w:rsidR="00717AE1" w:rsidRPr="00717AE1" w:rsidRDefault="00717AE1" w:rsidP="00717AE1">
      <w:pPr>
        <w:spacing w:after="160" w:line="360" w:lineRule="auto"/>
        <w:ind w:left="714"/>
        <w:jc w:val="both"/>
        <w:rPr>
          <w:rFonts w:eastAsia="Calibri"/>
          <w:szCs w:val="22"/>
          <w:lang w:eastAsia="en-US"/>
        </w:rPr>
      </w:pPr>
      <w:r w:rsidRPr="00717AE1">
        <w:rPr>
          <w:rFonts w:eastAsia="Calibri"/>
          <w:szCs w:val="22"/>
          <w:lang w:eastAsia="en-US"/>
        </w:rPr>
        <w:t>...................................................................................................................</w:t>
      </w:r>
    </w:p>
    <w:p w14:paraId="4F8D4B40" w14:textId="77777777" w:rsidR="00717AE1" w:rsidRPr="00717AE1" w:rsidRDefault="00717AE1" w:rsidP="00717AE1">
      <w:pPr>
        <w:spacing w:after="160" w:line="360" w:lineRule="auto"/>
        <w:jc w:val="both"/>
        <w:rPr>
          <w:rFonts w:eastAsia="Calibri"/>
          <w:b/>
          <w:sz w:val="2"/>
          <w:szCs w:val="22"/>
          <w:lang w:eastAsia="en-US"/>
        </w:rPr>
      </w:pPr>
      <w:r w:rsidRPr="00717AE1">
        <w:rPr>
          <w:rFonts w:eastAsia="Calibri"/>
          <w:b/>
          <w:szCs w:val="22"/>
          <w:lang w:eastAsia="en-US"/>
        </w:rPr>
        <w:t xml:space="preserve">         </w:t>
      </w:r>
    </w:p>
    <w:p w14:paraId="7A8CBB7A" w14:textId="77777777" w:rsidR="00717AE1" w:rsidRPr="00717AE1" w:rsidRDefault="00717AE1" w:rsidP="00733A6C">
      <w:pPr>
        <w:numPr>
          <w:ilvl w:val="1"/>
          <w:numId w:val="7"/>
        </w:numPr>
        <w:tabs>
          <w:tab w:val="num" w:pos="540"/>
        </w:tabs>
        <w:spacing w:after="160" w:line="360" w:lineRule="auto"/>
        <w:ind w:left="714" w:hanging="357"/>
        <w:jc w:val="both"/>
        <w:rPr>
          <w:rFonts w:eastAsia="Calibri"/>
          <w:szCs w:val="22"/>
          <w:lang w:eastAsia="en-US"/>
        </w:rPr>
      </w:pPr>
      <w:r w:rsidRPr="00717AE1">
        <w:rPr>
          <w:rFonts w:eastAsia="Calibri"/>
          <w:szCs w:val="22"/>
          <w:lang w:eastAsia="en-US"/>
        </w:rPr>
        <w:t>Wykonawca:</w:t>
      </w:r>
    </w:p>
    <w:p w14:paraId="04012060" w14:textId="77777777" w:rsidR="00717AE1" w:rsidRPr="00717AE1" w:rsidRDefault="00717AE1" w:rsidP="00717AE1">
      <w:pPr>
        <w:spacing w:after="160" w:line="360" w:lineRule="auto"/>
        <w:ind w:left="714"/>
        <w:jc w:val="both"/>
        <w:rPr>
          <w:rFonts w:eastAsia="Calibri"/>
          <w:szCs w:val="22"/>
          <w:lang w:eastAsia="en-US"/>
        </w:rPr>
      </w:pPr>
      <w:r w:rsidRPr="00717AE1">
        <w:rPr>
          <w:rFonts w:eastAsia="Calibri"/>
          <w:szCs w:val="22"/>
          <w:lang w:eastAsia="en-US"/>
        </w:rPr>
        <w:t>…………………………………………………………………………</w:t>
      </w:r>
    </w:p>
    <w:p w14:paraId="3A43A977" w14:textId="77777777" w:rsidR="00717AE1" w:rsidRPr="00717AE1" w:rsidRDefault="00717AE1" w:rsidP="00717AE1">
      <w:pPr>
        <w:spacing w:after="160" w:line="360" w:lineRule="auto"/>
        <w:ind w:left="714"/>
        <w:jc w:val="both"/>
        <w:rPr>
          <w:rFonts w:eastAsia="Calibri"/>
          <w:szCs w:val="22"/>
          <w:lang w:eastAsia="en-US"/>
        </w:rPr>
      </w:pPr>
      <w:r w:rsidRPr="00717AE1">
        <w:rPr>
          <w:rFonts w:eastAsia="Calibri"/>
          <w:szCs w:val="22"/>
          <w:lang w:eastAsia="en-US"/>
        </w:rPr>
        <w:t>…………………………………………………………………………</w:t>
      </w:r>
    </w:p>
    <w:p w14:paraId="50C9029C" w14:textId="77777777" w:rsidR="00717AE1" w:rsidRPr="00717AE1" w:rsidRDefault="00717AE1" w:rsidP="00717AE1">
      <w:pPr>
        <w:spacing w:after="160" w:line="360" w:lineRule="auto"/>
        <w:ind w:left="714"/>
        <w:jc w:val="both"/>
        <w:rPr>
          <w:rFonts w:eastAsia="Calibri"/>
          <w:szCs w:val="22"/>
          <w:lang w:eastAsia="en-US"/>
        </w:rPr>
      </w:pPr>
      <w:r w:rsidRPr="00717AE1">
        <w:rPr>
          <w:rFonts w:eastAsia="Calibri"/>
          <w:szCs w:val="22"/>
          <w:lang w:eastAsia="en-US"/>
        </w:rPr>
        <w:t>…………………………………………………………………………</w:t>
      </w:r>
    </w:p>
    <w:p w14:paraId="2CDE387C" w14:textId="77777777" w:rsidR="00717AE1" w:rsidRPr="00717AE1" w:rsidRDefault="00717AE1" w:rsidP="00717AE1">
      <w:pPr>
        <w:spacing w:line="360" w:lineRule="auto"/>
        <w:jc w:val="both"/>
        <w:rPr>
          <w:rFonts w:eastAsia="Calibri"/>
          <w:szCs w:val="22"/>
          <w:lang w:eastAsia="en-US"/>
        </w:rPr>
      </w:pPr>
    </w:p>
    <w:p w14:paraId="6429B0B5" w14:textId="2795A341" w:rsidR="00717AE1" w:rsidRPr="00717AE1" w:rsidRDefault="00717AE1" w:rsidP="00717AE1">
      <w:pPr>
        <w:keepNext/>
        <w:keepLines/>
        <w:spacing w:line="360" w:lineRule="auto"/>
        <w:jc w:val="center"/>
        <w:outlineLvl w:val="1"/>
        <w:rPr>
          <w:rFonts w:eastAsia="Calibri"/>
          <w:b/>
          <w:szCs w:val="22"/>
          <w:lang w:eastAsia="en-US"/>
        </w:rPr>
      </w:pPr>
      <w:r w:rsidRPr="00717AE1">
        <w:rPr>
          <w:rFonts w:eastAsia="Calibri"/>
          <w:b/>
          <w:szCs w:val="22"/>
          <w:lang w:eastAsia="en-US"/>
        </w:rPr>
        <w:t>§</w:t>
      </w:r>
      <w:r w:rsidR="007E7219">
        <w:rPr>
          <w:rFonts w:eastAsia="Calibri"/>
          <w:b/>
          <w:szCs w:val="22"/>
          <w:lang w:eastAsia="en-US"/>
        </w:rPr>
        <w:t>10</w:t>
      </w:r>
      <w:r w:rsidRPr="00717AE1">
        <w:rPr>
          <w:rFonts w:eastAsia="Calibri"/>
          <w:b/>
          <w:szCs w:val="22"/>
          <w:lang w:eastAsia="en-US"/>
        </w:rPr>
        <w:t xml:space="preserve"> ODPOWIEDZIALNOŚĆ</w:t>
      </w:r>
    </w:p>
    <w:p w14:paraId="2E6CEA6B" w14:textId="77777777" w:rsidR="00717AE1" w:rsidRPr="00717AE1" w:rsidRDefault="00717AE1" w:rsidP="00D06758">
      <w:pPr>
        <w:numPr>
          <w:ilvl w:val="0"/>
          <w:numId w:val="6"/>
        </w:numPr>
        <w:spacing w:line="360" w:lineRule="auto"/>
        <w:contextualSpacing/>
        <w:jc w:val="both"/>
        <w:rPr>
          <w:rFonts w:eastAsia="Calibri"/>
          <w:szCs w:val="22"/>
          <w:lang w:eastAsia="en-US"/>
        </w:rPr>
      </w:pPr>
      <w:r w:rsidRPr="00717AE1">
        <w:rPr>
          <w:rFonts w:eastAsia="Calibri"/>
          <w:szCs w:val="22"/>
          <w:lang w:eastAsia="en-US"/>
        </w:rPr>
        <w:t>Wykonawca ponosi pełną odpowiedzialność za wszelkie ewentualne szkody powstałe w wyniku niewykonania bądź nienależytego wykonania zobowiązań wynikających z Umowy. Wykonawca ponosi też odpowiedzialność za inne działania lub zaniechania osób świadczących usługi związane z przedmiotem Umowy.</w:t>
      </w:r>
    </w:p>
    <w:p w14:paraId="2369DC78" w14:textId="1DB27EAE" w:rsidR="00717AE1" w:rsidRPr="00717AE1" w:rsidRDefault="00717AE1" w:rsidP="00D06758">
      <w:pPr>
        <w:numPr>
          <w:ilvl w:val="0"/>
          <w:numId w:val="6"/>
        </w:numPr>
        <w:spacing w:line="360" w:lineRule="auto"/>
        <w:jc w:val="both"/>
        <w:rPr>
          <w:rFonts w:eastAsia="Calibri"/>
          <w:szCs w:val="22"/>
          <w:lang w:eastAsia="en-US"/>
        </w:rPr>
      </w:pPr>
      <w:r w:rsidRPr="00717AE1">
        <w:rPr>
          <w:rFonts w:eastAsia="Calibri"/>
          <w:szCs w:val="22"/>
          <w:lang w:eastAsia="en-US"/>
        </w:rPr>
        <w:t>Żadna ze Stron nie będzie odpowiadała za niewykonanie swoich zobowiązań wynikających z Umowy, jeżeli spowodowane zostały „Siłą wyższą”. “Siła wyższa“ oznacza wydarzenie nieprzewidywalne i poza kontrolą Strony, występujące po podpisaniu Umowy, a uniemożliwiające wypełnienie obowiązków Strony. Wydarzenia takie mogą obejmować w szczególności: wojny, pożary, powodzie, embarga przewozowe, strajki oraz oficjalne decyzje organów władzy państwowej. W sytuacji „Siły wyższej” strony poinformują się natychmiast o jej zaistnieniu i w dobrej wierze rozpatrzą możliwości realizacji bądź rozwiązania Umowy.</w:t>
      </w:r>
    </w:p>
    <w:p w14:paraId="2F3BBA04" w14:textId="77777777" w:rsidR="00717AE1" w:rsidRPr="00717AE1" w:rsidRDefault="00717AE1" w:rsidP="00D06758">
      <w:pPr>
        <w:numPr>
          <w:ilvl w:val="0"/>
          <w:numId w:val="6"/>
        </w:numPr>
        <w:spacing w:line="360" w:lineRule="auto"/>
        <w:jc w:val="both"/>
        <w:rPr>
          <w:rFonts w:eastAsia="Calibri"/>
          <w:szCs w:val="22"/>
          <w:lang w:eastAsia="en-US"/>
        </w:rPr>
      </w:pPr>
      <w:r w:rsidRPr="00717AE1">
        <w:rPr>
          <w:rFonts w:eastAsia="Calibri"/>
          <w:szCs w:val="22"/>
          <w:lang w:eastAsia="en-US"/>
        </w:rPr>
        <w:t>Strony zgodnie oświadczają, że są świadome, iż wykonanie Umowy wymaga ścisłego, bieżącego współdziałania, jak również działań koordynacyjnych nakierowanych na sprawne przekazywanie informacji oraz informacji zwrotnych pomiędzy Zamawiającym a Wykonawcą. Informacje te powinny być przekazywane w formie pisemnej.</w:t>
      </w:r>
    </w:p>
    <w:p w14:paraId="215BFDCD" w14:textId="77777777" w:rsidR="00717AE1" w:rsidRPr="00717AE1" w:rsidRDefault="00717AE1" w:rsidP="00D06758">
      <w:pPr>
        <w:numPr>
          <w:ilvl w:val="0"/>
          <w:numId w:val="6"/>
        </w:numPr>
        <w:spacing w:line="360" w:lineRule="auto"/>
        <w:jc w:val="both"/>
        <w:rPr>
          <w:rFonts w:eastAsia="Calibri"/>
          <w:szCs w:val="22"/>
          <w:lang w:eastAsia="en-US"/>
        </w:rPr>
      </w:pPr>
      <w:r w:rsidRPr="00717AE1">
        <w:rPr>
          <w:rFonts w:eastAsia="Calibri"/>
          <w:szCs w:val="22"/>
          <w:lang w:eastAsia="en-US"/>
        </w:rPr>
        <w:lastRenderedPageBreak/>
        <w:t>W przypadku wystąpienia trudności po stronie Zamawiającego w przygotowaniu informacji, Strony mogą uzgodnić inny termin przekazania przez Zamawiającego informacji.</w:t>
      </w:r>
    </w:p>
    <w:p w14:paraId="61246CD9" w14:textId="77777777" w:rsidR="00717AE1" w:rsidRPr="00717AE1" w:rsidRDefault="00717AE1" w:rsidP="00D06758">
      <w:pPr>
        <w:spacing w:line="360" w:lineRule="auto"/>
        <w:ind w:left="360"/>
        <w:jc w:val="both"/>
        <w:rPr>
          <w:rFonts w:eastAsia="Calibri"/>
          <w:szCs w:val="22"/>
          <w:lang w:eastAsia="en-US"/>
        </w:rPr>
      </w:pPr>
    </w:p>
    <w:p w14:paraId="4D70B6B2" w14:textId="72F95EB4" w:rsidR="00717AE1" w:rsidRPr="00717AE1" w:rsidRDefault="00717AE1" w:rsidP="00717AE1">
      <w:pPr>
        <w:spacing w:line="360" w:lineRule="auto"/>
        <w:jc w:val="center"/>
        <w:rPr>
          <w:rFonts w:eastAsia="Calibri"/>
          <w:b/>
          <w:szCs w:val="22"/>
          <w:lang w:eastAsia="en-US"/>
        </w:rPr>
      </w:pPr>
      <w:r w:rsidRPr="00717AE1">
        <w:rPr>
          <w:rFonts w:eastAsia="Calibri"/>
          <w:b/>
          <w:szCs w:val="22"/>
          <w:lang w:eastAsia="en-US"/>
        </w:rPr>
        <w:t>§1</w:t>
      </w:r>
      <w:r w:rsidR="007E7219">
        <w:rPr>
          <w:rFonts w:eastAsia="Calibri"/>
          <w:b/>
          <w:szCs w:val="22"/>
          <w:lang w:eastAsia="en-US"/>
        </w:rPr>
        <w:t>1</w:t>
      </w:r>
      <w:r w:rsidRPr="00717AE1">
        <w:rPr>
          <w:rFonts w:eastAsia="Calibri"/>
          <w:b/>
          <w:szCs w:val="22"/>
          <w:lang w:eastAsia="en-US"/>
        </w:rPr>
        <w:t xml:space="preserve"> POUFNOŚĆ</w:t>
      </w:r>
    </w:p>
    <w:p w14:paraId="781D99C9" w14:textId="77777777"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Wykonawca zobowiązuje się do zachowania w tajemnicy wszelkich informacji i danych otrzymanych i uzyskanych od Zamawiającego w związku z wykonaniem zobowiązań wynikających z Umowy.</w:t>
      </w:r>
    </w:p>
    <w:p w14:paraId="22A1AD08" w14:textId="77777777"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Strony zobowiązują się do przestrzegania przy wykonywaniu Umowy wszystkich postanowień zawartych w obowiązujących przepisach prawnych związanych z ochroną danych osobowych, a także z ochroną informacji niejawnych oraz ochroną tajemnicy skarbowej.</w:t>
      </w:r>
    </w:p>
    <w:p w14:paraId="2F77CCDF" w14:textId="5BB3EB6E"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 xml:space="preserve">W przypadkach konieczności udostępnienia Wykonawcy informacji niejawnych, Wykonawca zapewni ze swojej strony udział w realizacji Umowy osób posiadających odpowiednie poświadczenie bezpieczeństwa, wydane zgodnie z ustawą z dnia 5 sierpnia 2010 r. </w:t>
      </w:r>
      <w:r w:rsidRPr="00717AE1">
        <w:rPr>
          <w:rFonts w:eastAsia="Calibri"/>
          <w:bCs/>
          <w:szCs w:val="22"/>
          <w:lang w:eastAsia="en-US"/>
        </w:rPr>
        <w:t>o ochronie informacji niejawnych</w:t>
      </w:r>
      <w:r w:rsidRPr="00717AE1">
        <w:rPr>
          <w:rFonts w:eastAsia="Calibri"/>
          <w:szCs w:val="22"/>
          <w:lang w:eastAsia="en-US"/>
        </w:rPr>
        <w:t>.</w:t>
      </w:r>
    </w:p>
    <w:p w14:paraId="21FB4CFF" w14:textId="77777777"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Obowiązek określony w ust. 1 niniejszego paragrafu nie dotyczy informacji powszechnie znanych oraz udostępniania informacji na podstawie bezwzględnie obowiązujących przepisów prawa, a w szczególności na żądanie sądu, prokuratury, organów podatkowych lub organów kontrolnych. Nie będą uważane za chronione informacje, które:</w:t>
      </w:r>
    </w:p>
    <w:p w14:paraId="40C59F24" w14:textId="77777777" w:rsidR="00717AE1" w:rsidRPr="00717AE1" w:rsidRDefault="00717AE1" w:rsidP="00D06758">
      <w:pPr>
        <w:numPr>
          <w:ilvl w:val="1"/>
          <w:numId w:val="9"/>
        </w:numPr>
        <w:autoSpaceDE w:val="0"/>
        <w:autoSpaceDN w:val="0"/>
        <w:adjustRightInd w:val="0"/>
        <w:spacing w:line="360" w:lineRule="auto"/>
        <w:ind w:left="709"/>
        <w:jc w:val="both"/>
        <w:rPr>
          <w:rFonts w:eastAsia="Calibri"/>
          <w:szCs w:val="22"/>
          <w:lang w:eastAsia="en-US"/>
        </w:rPr>
      </w:pPr>
      <w:r w:rsidRPr="00717AE1">
        <w:rPr>
          <w:rFonts w:eastAsia="Calibri"/>
          <w:szCs w:val="22"/>
          <w:lang w:eastAsia="en-US"/>
        </w:rPr>
        <w:t>wcześniej stały się informacją publiczną w okolicznościach nie będących wynikiem czynu bezprawnego lub naruszającego Umowę przez którąkolwiek ze Stron,</w:t>
      </w:r>
    </w:p>
    <w:p w14:paraId="7876ED02" w14:textId="77777777" w:rsidR="00717AE1" w:rsidRPr="00717AE1" w:rsidRDefault="00717AE1" w:rsidP="00D06758">
      <w:pPr>
        <w:numPr>
          <w:ilvl w:val="1"/>
          <w:numId w:val="9"/>
        </w:numPr>
        <w:autoSpaceDE w:val="0"/>
        <w:autoSpaceDN w:val="0"/>
        <w:adjustRightInd w:val="0"/>
        <w:spacing w:line="360" w:lineRule="auto"/>
        <w:ind w:left="709"/>
        <w:jc w:val="both"/>
        <w:rPr>
          <w:rFonts w:eastAsia="Calibri"/>
          <w:szCs w:val="22"/>
          <w:lang w:eastAsia="en-US"/>
        </w:rPr>
      </w:pPr>
      <w:r w:rsidRPr="00717AE1">
        <w:rPr>
          <w:rFonts w:eastAsia="Calibri"/>
          <w:szCs w:val="22"/>
          <w:lang w:eastAsia="en-US"/>
        </w:rPr>
        <w:t>były już znane zgodnie z prawem Stronie otrzymującej, o czym świadczą wiarygodne dowody,</w:t>
      </w:r>
    </w:p>
    <w:p w14:paraId="056F6A21" w14:textId="77777777" w:rsidR="00717AE1" w:rsidRPr="00717AE1" w:rsidRDefault="00717AE1" w:rsidP="00D06758">
      <w:pPr>
        <w:numPr>
          <w:ilvl w:val="1"/>
          <w:numId w:val="9"/>
        </w:numPr>
        <w:autoSpaceDE w:val="0"/>
        <w:autoSpaceDN w:val="0"/>
        <w:adjustRightInd w:val="0"/>
        <w:spacing w:line="360" w:lineRule="auto"/>
        <w:ind w:left="709"/>
        <w:jc w:val="both"/>
        <w:rPr>
          <w:rFonts w:eastAsia="Calibri"/>
          <w:szCs w:val="22"/>
          <w:lang w:eastAsia="en-US"/>
        </w:rPr>
      </w:pPr>
      <w:r w:rsidRPr="00717AE1">
        <w:rPr>
          <w:rFonts w:eastAsia="Calibri"/>
          <w:szCs w:val="22"/>
          <w:lang w:eastAsia="en-US"/>
        </w:rPr>
        <w:t>były zatwierdzone do rozpowszechniania na podstawie uprzedniej pisemnej zgody drugiej Strony,</w:t>
      </w:r>
    </w:p>
    <w:p w14:paraId="1E4725F8" w14:textId="77777777" w:rsidR="00717AE1" w:rsidRPr="00717AE1" w:rsidRDefault="00717AE1" w:rsidP="00D06758">
      <w:pPr>
        <w:numPr>
          <w:ilvl w:val="1"/>
          <w:numId w:val="9"/>
        </w:numPr>
        <w:autoSpaceDE w:val="0"/>
        <w:autoSpaceDN w:val="0"/>
        <w:adjustRightInd w:val="0"/>
        <w:spacing w:line="360" w:lineRule="auto"/>
        <w:ind w:left="709"/>
        <w:jc w:val="both"/>
        <w:rPr>
          <w:rFonts w:eastAsia="Calibri"/>
          <w:szCs w:val="22"/>
          <w:lang w:eastAsia="en-US"/>
        </w:rPr>
      </w:pPr>
      <w:r w:rsidRPr="00717AE1">
        <w:rPr>
          <w:rFonts w:eastAsia="Calibri"/>
          <w:szCs w:val="22"/>
          <w:lang w:eastAsia="en-US"/>
        </w:rPr>
        <w:t>zostały przekazane Stronie otrzymującej przez osobę trzecią nie będącą Stroną Umowy zgodnie z prawem i bez ograniczeń.</w:t>
      </w:r>
    </w:p>
    <w:p w14:paraId="2A88547E" w14:textId="77777777"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Wykonawca ponosi odpowiedzialność za zachowanie tajemnicy przez swoich pracowników, Podwykonawców i wszelkie inne osoby, którymi będzie się posługiwać przy wykonywaniu Umowy.</w:t>
      </w:r>
    </w:p>
    <w:p w14:paraId="4B1E1E7E" w14:textId="77777777"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 xml:space="preserve">Wykonawca zobowiązuje się nie kopiować, nie powielać, ani w jakikolwiek sposób rozpowszechniać jakąkolwiek informację, za wyjątkiem przypadków, w jakich jest to </w:t>
      </w:r>
      <w:r w:rsidRPr="00717AE1">
        <w:rPr>
          <w:rFonts w:eastAsia="Calibri"/>
          <w:szCs w:val="22"/>
          <w:lang w:eastAsia="en-US"/>
        </w:rPr>
        <w:lastRenderedPageBreak/>
        <w:t>konieczne w celach realizacji Umowy, w których to przypadkach wszelkie takie kopie lub reprodukcje będą własnością Zamawiającego.</w:t>
      </w:r>
    </w:p>
    <w:p w14:paraId="5D84B4DE" w14:textId="77777777"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 xml:space="preserve">Wykonawca odpowiada za szkodę wyrządzoną Zamawiającemu przez ujawnienie, przekazanie, wykorzystanie, zbycie lub oferowanie do zbycia informacji otrzymanych od Zamawiającego, wbrew postanowieniom Umowy. Zobowiązanie to wiąże Wykonawcę również po wykonaniu Przedmiotu Umowy, jej rozwiązaniu, wygaśnięciu lub odstąpieniu, bez względu na przyczynę i podlega wygaśnięciu według zasad określonych w przepisach dotyczących ochrony informacji niejawnych. </w:t>
      </w:r>
    </w:p>
    <w:p w14:paraId="471B9478" w14:textId="77777777"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 xml:space="preserve">Wykonawca zobowiązuje się do ochrony danych osobowych, w szczególności do przestrzegania przepisów o ochronie danych osobowych oraz postępowania zgodnie z powszechnie przyjętymi standardami. </w:t>
      </w:r>
    </w:p>
    <w:p w14:paraId="081BA80C" w14:textId="77777777" w:rsidR="00717AE1" w:rsidRPr="00717AE1" w:rsidRDefault="00717AE1" w:rsidP="00554D8F">
      <w:pPr>
        <w:numPr>
          <w:ilvl w:val="0"/>
          <w:numId w:val="9"/>
        </w:numPr>
        <w:autoSpaceDE w:val="0"/>
        <w:autoSpaceDN w:val="0"/>
        <w:adjustRightInd w:val="0"/>
        <w:spacing w:line="360" w:lineRule="auto"/>
        <w:ind w:left="357" w:hanging="357"/>
        <w:jc w:val="both"/>
        <w:rPr>
          <w:rFonts w:eastAsia="Calibri"/>
          <w:szCs w:val="22"/>
          <w:lang w:eastAsia="en-US"/>
        </w:rPr>
      </w:pPr>
      <w:r w:rsidRPr="00717AE1">
        <w:rPr>
          <w:rFonts w:eastAsia="Calibri"/>
          <w:szCs w:val="22"/>
          <w:lang w:eastAsia="en-US"/>
        </w:rPr>
        <w:t>Przetwarzanie przez Wykonawcę danych osobowych w zakresie oraz w celach innych niż wymagane do należytego świadczenia usług jest niedopuszczalne.</w:t>
      </w:r>
    </w:p>
    <w:p w14:paraId="5BD21785" w14:textId="77777777" w:rsidR="004C209B" w:rsidRPr="00717AE1" w:rsidRDefault="004C209B" w:rsidP="00717AE1">
      <w:pPr>
        <w:spacing w:line="360" w:lineRule="auto"/>
        <w:jc w:val="both"/>
        <w:rPr>
          <w:rFonts w:eastAsia="Calibri"/>
          <w:szCs w:val="22"/>
          <w:lang w:eastAsia="en-US"/>
        </w:rPr>
      </w:pPr>
    </w:p>
    <w:p w14:paraId="383AA0B5" w14:textId="4CBB74AC" w:rsidR="00717AE1" w:rsidRPr="00717AE1" w:rsidRDefault="00717AE1" w:rsidP="00717AE1">
      <w:pPr>
        <w:spacing w:line="360" w:lineRule="auto"/>
        <w:jc w:val="center"/>
        <w:rPr>
          <w:rFonts w:eastAsia="Calibri"/>
          <w:b/>
          <w:szCs w:val="22"/>
          <w:lang w:eastAsia="en-US"/>
        </w:rPr>
      </w:pPr>
      <w:r w:rsidRPr="00717AE1">
        <w:rPr>
          <w:rFonts w:eastAsia="Calibri"/>
          <w:b/>
          <w:szCs w:val="22"/>
          <w:lang w:eastAsia="en-US"/>
        </w:rPr>
        <w:t>§1</w:t>
      </w:r>
      <w:r w:rsidR="004211BB">
        <w:rPr>
          <w:rFonts w:eastAsia="Calibri"/>
          <w:b/>
          <w:szCs w:val="22"/>
          <w:lang w:eastAsia="en-US"/>
        </w:rPr>
        <w:t>2</w:t>
      </w:r>
      <w:r w:rsidRPr="00717AE1">
        <w:rPr>
          <w:rFonts w:eastAsia="Calibri"/>
          <w:b/>
          <w:szCs w:val="22"/>
          <w:lang w:eastAsia="en-US"/>
        </w:rPr>
        <w:t xml:space="preserve"> ZMIANY TREŚCI UMOWY</w:t>
      </w:r>
    </w:p>
    <w:p w14:paraId="3C340A4F" w14:textId="77777777" w:rsidR="00717AE1" w:rsidRPr="00717AE1" w:rsidRDefault="00717AE1" w:rsidP="00D06758">
      <w:pPr>
        <w:widowControl w:val="0"/>
        <w:numPr>
          <w:ilvl w:val="0"/>
          <w:numId w:val="10"/>
        </w:numPr>
        <w:suppressAutoHyphens/>
        <w:spacing w:line="360" w:lineRule="auto"/>
        <w:jc w:val="both"/>
        <w:rPr>
          <w:rFonts w:eastAsia="Calibri"/>
          <w:szCs w:val="22"/>
          <w:lang w:eastAsia="en-US"/>
        </w:rPr>
      </w:pPr>
      <w:r w:rsidRPr="00717AE1">
        <w:rPr>
          <w:rFonts w:eastAsia="Calibri"/>
          <w:szCs w:val="22"/>
          <w:lang w:eastAsia="en-US"/>
        </w:rPr>
        <w:t xml:space="preserve">Zmiana postanowień zawartej Umowy może nastąpić jedynie za zgodą obu Stron wyrażoną na piśmie, w formie aneksu do Umowy, pod rygorem nieważności. </w:t>
      </w:r>
    </w:p>
    <w:p w14:paraId="337C4846" w14:textId="1AAC18D5" w:rsidR="00717AE1" w:rsidRPr="00717AE1" w:rsidRDefault="00717AE1" w:rsidP="00D06758">
      <w:pPr>
        <w:numPr>
          <w:ilvl w:val="0"/>
          <w:numId w:val="10"/>
        </w:numPr>
        <w:spacing w:line="360" w:lineRule="auto"/>
        <w:jc w:val="both"/>
        <w:rPr>
          <w:rFonts w:eastAsia="Calibri"/>
          <w:szCs w:val="22"/>
          <w:lang w:eastAsia="en-US"/>
        </w:rPr>
      </w:pPr>
      <w:r w:rsidRPr="00717AE1">
        <w:rPr>
          <w:rFonts w:eastAsia="Calibri"/>
          <w:szCs w:val="22"/>
          <w:lang w:eastAsia="en-US"/>
        </w:rPr>
        <w:t>Zamawiający przewiduje dokonanie</w:t>
      </w:r>
      <w:r w:rsidR="00051FBA">
        <w:rPr>
          <w:rFonts w:eastAsia="Calibri"/>
          <w:szCs w:val="22"/>
          <w:lang w:eastAsia="en-US"/>
        </w:rPr>
        <w:t xml:space="preserve"> </w:t>
      </w:r>
      <w:r w:rsidRPr="00717AE1">
        <w:rPr>
          <w:rFonts w:eastAsia="Calibri"/>
          <w:szCs w:val="22"/>
          <w:lang w:eastAsia="en-US"/>
        </w:rPr>
        <w:t xml:space="preserve">zmian postanowień treści Umowy w przypadku zaistnienia następujących okoliczności: </w:t>
      </w:r>
    </w:p>
    <w:p w14:paraId="41ED7B86" w14:textId="48445868" w:rsidR="00717AE1" w:rsidRPr="00717AE1" w:rsidRDefault="00717AE1" w:rsidP="00D06758">
      <w:pPr>
        <w:numPr>
          <w:ilvl w:val="0"/>
          <w:numId w:val="11"/>
        </w:numPr>
        <w:spacing w:line="360" w:lineRule="auto"/>
        <w:jc w:val="both"/>
        <w:rPr>
          <w:rFonts w:eastAsia="Calibri"/>
          <w:szCs w:val="22"/>
          <w:lang w:eastAsia="en-US"/>
        </w:rPr>
      </w:pPr>
      <w:r w:rsidRPr="00717AE1">
        <w:rPr>
          <w:rFonts w:eastAsia="Calibri"/>
          <w:kern w:val="144"/>
          <w:szCs w:val="22"/>
          <w:lang w:eastAsia="en-US"/>
        </w:rPr>
        <w:t xml:space="preserve">w </w:t>
      </w:r>
      <w:r w:rsidRPr="00717AE1">
        <w:rPr>
          <w:rFonts w:eastAsia="MS Mincho"/>
          <w:szCs w:val="22"/>
          <w:lang w:eastAsia="en-US"/>
        </w:rPr>
        <w:t xml:space="preserve">zakresie przedmiotu zamówienia, jeżeli zmiany są korzystne dla Zamawiającego   albo zaszły okoliczności, których nie można było przewidzieć w chwili zawarcia umowy, w szczególności siła wyższa lub inne niemożliwe do przewidzenia okoliczności towarzyszące realizacji usługi, nie leżące po stronie Wykonawcy, </w:t>
      </w:r>
    </w:p>
    <w:p w14:paraId="2835F5D0" w14:textId="0100702B" w:rsidR="00717AE1" w:rsidRPr="00717AE1" w:rsidRDefault="00717AE1" w:rsidP="00D06758">
      <w:pPr>
        <w:numPr>
          <w:ilvl w:val="0"/>
          <w:numId w:val="11"/>
        </w:numPr>
        <w:spacing w:line="360" w:lineRule="auto"/>
        <w:contextualSpacing/>
        <w:jc w:val="both"/>
        <w:rPr>
          <w:rFonts w:eastAsia="Calibri"/>
          <w:szCs w:val="22"/>
          <w:lang w:eastAsia="en-US"/>
        </w:rPr>
      </w:pPr>
      <w:r w:rsidRPr="00717AE1">
        <w:rPr>
          <w:rFonts w:eastAsia="Calibri"/>
          <w:szCs w:val="22"/>
          <w:lang w:eastAsia="en-US"/>
        </w:rPr>
        <w:t xml:space="preserve">w zakresie wynagrodzenia w przypadku ustawowej zmiany stawek podatku od towarów i usług – wówczas zmiana będzie obowiązywała od momentu, w którym weszły w życie przepisy wprowadzające nową stawkę podatku VAT.            </w:t>
      </w:r>
    </w:p>
    <w:p w14:paraId="3923E895" w14:textId="15014E50" w:rsidR="00717AE1" w:rsidRPr="00717AE1" w:rsidRDefault="00717AE1" w:rsidP="00D06758">
      <w:pPr>
        <w:numPr>
          <w:ilvl w:val="0"/>
          <w:numId w:val="11"/>
        </w:numPr>
        <w:spacing w:line="360" w:lineRule="auto"/>
        <w:jc w:val="both"/>
        <w:rPr>
          <w:rFonts w:eastAsia="Calibri"/>
          <w:szCs w:val="22"/>
          <w:lang w:eastAsia="en-US"/>
        </w:rPr>
      </w:pPr>
      <w:r w:rsidRPr="00717AE1">
        <w:rPr>
          <w:rFonts w:eastAsia="MS Mincho"/>
          <w:color w:val="000000"/>
          <w:szCs w:val="22"/>
          <w:lang w:eastAsia="en-US"/>
        </w:rPr>
        <w:t xml:space="preserve">w zakresie poprawienia błędów i oczywistych omyłek słownych, literowych, liczbowych, numeracji jednostek redakcyjnych lub uzupełnień treści niepowodujących zmiany celu i istoty </w:t>
      </w:r>
      <w:r w:rsidR="00051FBA">
        <w:rPr>
          <w:rFonts w:eastAsia="MS Mincho"/>
          <w:color w:val="000000"/>
          <w:szCs w:val="22"/>
          <w:lang w:eastAsia="en-US"/>
        </w:rPr>
        <w:t>U</w:t>
      </w:r>
      <w:r w:rsidRPr="00717AE1">
        <w:rPr>
          <w:rFonts w:eastAsia="MS Mincho"/>
          <w:color w:val="000000"/>
          <w:szCs w:val="22"/>
          <w:lang w:eastAsia="en-US"/>
        </w:rPr>
        <w:t>mowy</w:t>
      </w:r>
      <w:r w:rsidR="00051FBA">
        <w:rPr>
          <w:rFonts w:eastAsia="MS Mincho"/>
          <w:color w:val="000000"/>
          <w:szCs w:val="22"/>
          <w:lang w:eastAsia="en-US"/>
        </w:rPr>
        <w:t>.</w:t>
      </w:r>
    </w:p>
    <w:p w14:paraId="319E6290" w14:textId="1892EBC1" w:rsidR="00717AE1" w:rsidRPr="00717AE1" w:rsidRDefault="00717AE1" w:rsidP="00D06758">
      <w:pPr>
        <w:numPr>
          <w:ilvl w:val="0"/>
          <w:numId w:val="10"/>
        </w:numPr>
        <w:spacing w:line="360" w:lineRule="auto"/>
        <w:jc w:val="both"/>
        <w:rPr>
          <w:rFonts w:eastAsia="Calibri"/>
          <w:szCs w:val="22"/>
          <w:lang w:eastAsia="en-US"/>
        </w:rPr>
      </w:pPr>
      <w:r w:rsidRPr="00717AE1">
        <w:rPr>
          <w:rFonts w:eastAsia="Calibri"/>
          <w:szCs w:val="22"/>
          <w:lang w:eastAsia="en-US"/>
        </w:rPr>
        <w:t xml:space="preserve">Warunkiem wprowadzenia zmian określonych w niniejszym paragrafie jest podpisanie przez obie Strony Umowy pisemnego aneksu. Strona wnioskująca o zmianę, powinna powiadomić drugą Stronę o konieczności zmiany Umowy w terminie </w:t>
      </w:r>
      <w:r w:rsidR="00051FBA">
        <w:rPr>
          <w:rFonts w:eastAsia="Calibri"/>
          <w:szCs w:val="22"/>
          <w:lang w:eastAsia="en-US"/>
        </w:rPr>
        <w:t>czternastu (</w:t>
      </w:r>
      <w:r w:rsidRPr="00717AE1">
        <w:rPr>
          <w:rFonts w:eastAsia="Calibri"/>
          <w:szCs w:val="22"/>
          <w:lang w:eastAsia="en-US"/>
        </w:rPr>
        <w:t>14</w:t>
      </w:r>
      <w:r w:rsidR="00051FBA">
        <w:rPr>
          <w:rFonts w:eastAsia="Calibri"/>
          <w:szCs w:val="22"/>
          <w:lang w:eastAsia="en-US"/>
        </w:rPr>
        <w:t>)</w:t>
      </w:r>
      <w:r w:rsidRPr="00717AE1">
        <w:rPr>
          <w:rFonts w:eastAsia="Calibri"/>
          <w:szCs w:val="22"/>
          <w:lang w:eastAsia="en-US"/>
        </w:rPr>
        <w:t xml:space="preserve"> dni od daty wystąpienia okoliczności uzasadniających tą zmianę, na piśmie lub w formie elektronicznej e-mailem, wraz z uzasadnieniem. Druga Strona powinna w ciągu kolejnych </w:t>
      </w:r>
      <w:r w:rsidR="00051FBA">
        <w:rPr>
          <w:rFonts w:eastAsia="Calibri"/>
          <w:szCs w:val="22"/>
          <w:lang w:eastAsia="en-US"/>
        </w:rPr>
        <w:lastRenderedPageBreak/>
        <w:t>czternastu (</w:t>
      </w:r>
      <w:r w:rsidRPr="00717AE1">
        <w:rPr>
          <w:rFonts w:eastAsia="Calibri"/>
          <w:szCs w:val="22"/>
          <w:lang w:eastAsia="en-US"/>
        </w:rPr>
        <w:t>14</w:t>
      </w:r>
      <w:r w:rsidR="00051FBA">
        <w:rPr>
          <w:rFonts w:eastAsia="Calibri"/>
          <w:szCs w:val="22"/>
          <w:lang w:eastAsia="en-US"/>
        </w:rPr>
        <w:t>)</w:t>
      </w:r>
      <w:r w:rsidRPr="00717AE1">
        <w:rPr>
          <w:rFonts w:eastAsia="Calibri"/>
          <w:szCs w:val="22"/>
          <w:lang w:eastAsia="en-US"/>
        </w:rPr>
        <w:t xml:space="preserve"> dni wystosować odpowiedź na wniosek Strony wnioskującej, o którym mowa w zdaniu poprzedzającym. W przypadku braku odpowiedzi uznaje się, iż Strona nie wyraziła woli do dokonania zmiany Umowy.</w:t>
      </w:r>
    </w:p>
    <w:p w14:paraId="2437FE43" w14:textId="77777777" w:rsidR="00717AE1" w:rsidRDefault="00717AE1" w:rsidP="00D06758">
      <w:pPr>
        <w:numPr>
          <w:ilvl w:val="0"/>
          <w:numId w:val="10"/>
        </w:numPr>
        <w:spacing w:line="360" w:lineRule="auto"/>
        <w:jc w:val="both"/>
        <w:rPr>
          <w:rFonts w:eastAsia="Calibri"/>
          <w:szCs w:val="22"/>
          <w:lang w:eastAsia="en-US"/>
        </w:rPr>
      </w:pPr>
      <w:r w:rsidRPr="00717AE1">
        <w:rPr>
          <w:rFonts w:eastAsia="Calibri"/>
          <w:szCs w:val="22"/>
          <w:lang w:eastAsia="en-US"/>
        </w:rPr>
        <w:t>Zmiany, o których mowa w niniejszym paragrafie nie mogą modyfikować ogólnego charakteru Umowy.</w:t>
      </w:r>
    </w:p>
    <w:p w14:paraId="11C097E9" w14:textId="70112572" w:rsidR="00035397" w:rsidRPr="00717AE1" w:rsidRDefault="00035397" w:rsidP="00D06758">
      <w:pPr>
        <w:numPr>
          <w:ilvl w:val="0"/>
          <w:numId w:val="10"/>
        </w:numPr>
        <w:spacing w:line="360" w:lineRule="auto"/>
        <w:jc w:val="both"/>
        <w:rPr>
          <w:rFonts w:eastAsia="Calibri"/>
          <w:szCs w:val="22"/>
          <w:lang w:eastAsia="en-US"/>
        </w:rPr>
      </w:pPr>
      <w:r>
        <w:rPr>
          <w:rFonts w:eastAsia="Calibri"/>
          <w:szCs w:val="22"/>
          <w:lang w:eastAsia="en-US"/>
        </w:rPr>
        <w:t>Zmiana danych osób wskazanych w § 9, nie stanowi zmiany Umowy i może być dokonana przez Strony w formie dokumentowej.</w:t>
      </w:r>
    </w:p>
    <w:p w14:paraId="132222EA" w14:textId="0A5E22F9" w:rsidR="00717AE1" w:rsidRDefault="00717AE1" w:rsidP="00D06758">
      <w:pPr>
        <w:spacing w:line="360" w:lineRule="auto"/>
        <w:ind w:left="360"/>
        <w:jc w:val="both"/>
        <w:rPr>
          <w:rFonts w:eastAsia="Calibri"/>
          <w:szCs w:val="22"/>
          <w:lang w:eastAsia="en-US"/>
        </w:rPr>
      </w:pPr>
    </w:p>
    <w:p w14:paraId="44BFD2D8" w14:textId="5995475F" w:rsidR="00717AE1" w:rsidRPr="00717AE1" w:rsidRDefault="00717AE1" w:rsidP="00717AE1">
      <w:pPr>
        <w:spacing w:line="360" w:lineRule="auto"/>
        <w:jc w:val="center"/>
        <w:rPr>
          <w:rFonts w:eastAsia="Calibri"/>
          <w:b/>
          <w:szCs w:val="22"/>
          <w:lang w:eastAsia="en-US"/>
        </w:rPr>
      </w:pPr>
      <w:r w:rsidRPr="00717AE1">
        <w:rPr>
          <w:rFonts w:eastAsia="Calibri"/>
          <w:b/>
          <w:szCs w:val="22"/>
          <w:lang w:eastAsia="en-US"/>
        </w:rPr>
        <w:t>§</w:t>
      </w:r>
      <w:bookmarkStart w:id="1" w:name="_Hlk136331725"/>
      <w:r w:rsidRPr="00717AE1">
        <w:rPr>
          <w:rFonts w:eastAsia="Calibri"/>
          <w:b/>
          <w:szCs w:val="22"/>
          <w:lang w:eastAsia="en-US"/>
        </w:rPr>
        <w:t>1</w:t>
      </w:r>
      <w:r w:rsidR="00051FBA">
        <w:rPr>
          <w:rFonts w:eastAsia="Calibri"/>
          <w:b/>
          <w:szCs w:val="22"/>
          <w:lang w:eastAsia="en-US"/>
        </w:rPr>
        <w:t>3</w:t>
      </w:r>
      <w:r w:rsidRPr="00717AE1">
        <w:rPr>
          <w:rFonts w:eastAsia="Calibri"/>
          <w:szCs w:val="22"/>
          <w:lang w:eastAsia="en-US"/>
        </w:rPr>
        <w:t xml:space="preserve"> </w:t>
      </w:r>
      <w:r w:rsidRPr="00717AE1">
        <w:rPr>
          <w:rFonts w:eastAsia="Calibri"/>
          <w:b/>
          <w:szCs w:val="22"/>
          <w:lang w:eastAsia="en-US"/>
        </w:rPr>
        <w:t>SPORY</w:t>
      </w:r>
      <w:bookmarkEnd w:id="1"/>
    </w:p>
    <w:p w14:paraId="0E087BB8" w14:textId="77777777" w:rsidR="00717AE1" w:rsidRPr="00717AE1" w:rsidRDefault="00717AE1" w:rsidP="00D06758">
      <w:pPr>
        <w:numPr>
          <w:ilvl w:val="0"/>
          <w:numId w:val="12"/>
        </w:numPr>
        <w:spacing w:line="360" w:lineRule="auto"/>
        <w:ind w:left="357" w:hanging="357"/>
        <w:jc w:val="both"/>
        <w:rPr>
          <w:rFonts w:eastAsia="Calibri"/>
          <w:szCs w:val="22"/>
          <w:lang w:eastAsia="en-US"/>
        </w:rPr>
      </w:pPr>
      <w:r w:rsidRPr="00717AE1">
        <w:rPr>
          <w:rFonts w:eastAsia="Calibri"/>
          <w:szCs w:val="22"/>
          <w:lang w:eastAsia="en-US"/>
        </w:rPr>
        <w:t>Wszelkie spory między Stronami mogące wyniknąć w trakcie realizacji niniejszej Umowy powinny być rozwiązywane bez zbędnej zwłoki drogą negocjacji między Stronami.</w:t>
      </w:r>
    </w:p>
    <w:p w14:paraId="767EEDC0" w14:textId="77777777" w:rsidR="00717AE1" w:rsidRPr="00717AE1" w:rsidRDefault="00717AE1" w:rsidP="00D06758">
      <w:pPr>
        <w:numPr>
          <w:ilvl w:val="0"/>
          <w:numId w:val="12"/>
        </w:numPr>
        <w:spacing w:line="360" w:lineRule="auto"/>
        <w:ind w:left="357" w:hanging="357"/>
        <w:jc w:val="both"/>
        <w:rPr>
          <w:rFonts w:eastAsia="Calibri"/>
          <w:szCs w:val="22"/>
          <w:lang w:eastAsia="en-US"/>
        </w:rPr>
      </w:pPr>
      <w:r w:rsidRPr="00717AE1">
        <w:rPr>
          <w:rFonts w:eastAsia="Calibri"/>
          <w:szCs w:val="22"/>
          <w:lang w:eastAsia="en-US"/>
        </w:rPr>
        <w:t>W przypadku niepowodzenia tych negocjacji, zaistniałe spory będzie rozstrzygał sąd właściwy dla siedziby Zamawiającego.</w:t>
      </w:r>
    </w:p>
    <w:p w14:paraId="7E73C985" w14:textId="77777777" w:rsidR="00717AE1" w:rsidRPr="00717AE1" w:rsidRDefault="00717AE1" w:rsidP="00717AE1">
      <w:pPr>
        <w:spacing w:line="360" w:lineRule="auto"/>
        <w:jc w:val="both"/>
        <w:rPr>
          <w:rFonts w:eastAsia="Calibri"/>
          <w:szCs w:val="22"/>
          <w:lang w:eastAsia="en-US"/>
        </w:rPr>
      </w:pPr>
    </w:p>
    <w:p w14:paraId="3B06ED60" w14:textId="295178B2" w:rsidR="00717AE1" w:rsidRPr="00717AE1" w:rsidRDefault="00717AE1" w:rsidP="00717AE1">
      <w:pPr>
        <w:spacing w:line="360" w:lineRule="auto"/>
        <w:jc w:val="center"/>
        <w:rPr>
          <w:rFonts w:eastAsia="Calibri"/>
          <w:b/>
          <w:szCs w:val="22"/>
          <w:lang w:eastAsia="en-US"/>
        </w:rPr>
      </w:pPr>
      <w:r w:rsidRPr="00717AE1">
        <w:rPr>
          <w:rFonts w:eastAsia="Calibri"/>
          <w:b/>
          <w:szCs w:val="22"/>
          <w:lang w:eastAsia="en-US"/>
        </w:rPr>
        <w:t>§1</w:t>
      </w:r>
      <w:r w:rsidR="00051FBA">
        <w:rPr>
          <w:rFonts w:eastAsia="Calibri"/>
          <w:b/>
          <w:szCs w:val="22"/>
          <w:lang w:eastAsia="en-US"/>
        </w:rPr>
        <w:t>4</w:t>
      </w:r>
      <w:r w:rsidRPr="00717AE1">
        <w:rPr>
          <w:rFonts w:eastAsia="Calibri"/>
          <w:b/>
          <w:szCs w:val="22"/>
          <w:lang w:eastAsia="en-US"/>
        </w:rPr>
        <w:t xml:space="preserve"> ODSTĄPIENIE OD UMOWY</w:t>
      </w:r>
    </w:p>
    <w:p w14:paraId="46C2E623" w14:textId="2310F5C2" w:rsidR="00717AE1" w:rsidRPr="00051FBA" w:rsidRDefault="00717AE1" w:rsidP="00476974">
      <w:pPr>
        <w:numPr>
          <w:ilvl w:val="0"/>
          <w:numId w:val="13"/>
        </w:numPr>
        <w:autoSpaceDE w:val="0"/>
        <w:autoSpaceDN w:val="0"/>
        <w:adjustRightInd w:val="0"/>
        <w:spacing w:line="360" w:lineRule="auto"/>
        <w:jc w:val="both"/>
        <w:rPr>
          <w:rFonts w:eastAsia="Calibri"/>
          <w:szCs w:val="22"/>
          <w:lang w:eastAsia="en-US"/>
        </w:rPr>
      </w:pPr>
      <w:r w:rsidRPr="00717AE1">
        <w:rPr>
          <w:rFonts w:eastAsia="Calibri"/>
          <w:szCs w:val="22"/>
          <w:lang w:eastAsia="en-US"/>
        </w:rPr>
        <w:t xml:space="preserve">Zamawiający może odstąpić od </w:t>
      </w:r>
      <w:r w:rsidR="00051FBA">
        <w:rPr>
          <w:rFonts w:eastAsia="Calibri"/>
          <w:szCs w:val="22"/>
          <w:lang w:eastAsia="en-US"/>
        </w:rPr>
        <w:t>U</w:t>
      </w:r>
      <w:r w:rsidRPr="00717AE1">
        <w:rPr>
          <w:rFonts w:eastAsia="Calibri"/>
          <w:szCs w:val="22"/>
          <w:lang w:eastAsia="en-US"/>
        </w:rPr>
        <w:t>mowy</w:t>
      </w:r>
      <w:r w:rsidR="00051FBA">
        <w:rPr>
          <w:rFonts w:eastAsia="Calibri"/>
          <w:szCs w:val="22"/>
          <w:lang w:eastAsia="en-US"/>
        </w:rPr>
        <w:t xml:space="preserve"> </w:t>
      </w:r>
      <w:r w:rsidR="00035397">
        <w:rPr>
          <w:rFonts w:eastAsia="Calibri"/>
          <w:szCs w:val="22"/>
          <w:lang w:eastAsia="en-US"/>
        </w:rPr>
        <w:t>w przypadku</w:t>
      </w:r>
      <w:r w:rsidRPr="00051FBA">
        <w:rPr>
          <w:rFonts w:eastAsia="Calibri"/>
          <w:szCs w:val="22"/>
          <w:lang w:eastAsia="en-US"/>
        </w:rPr>
        <w:t xml:space="preserve"> powzięcia wiadomości o zaistnieniu istotnej zmiany okoliczności powodującej, że wykonanie </w:t>
      </w:r>
      <w:r w:rsidR="00051FBA">
        <w:rPr>
          <w:rFonts w:eastAsia="Calibri"/>
          <w:szCs w:val="22"/>
          <w:lang w:eastAsia="en-US"/>
        </w:rPr>
        <w:t>U</w:t>
      </w:r>
      <w:r w:rsidRPr="00051FBA">
        <w:rPr>
          <w:rFonts w:eastAsia="Calibri"/>
          <w:szCs w:val="22"/>
          <w:lang w:eastAsia="en-US"/>
        </w:rPr>
        <w:t xml:space="preserve">mowy nie leży w interesie publicznym, czego nie można było przewidzieć w chwili zawarcia </w:t>
      </w:r>
      <w:r w:rsidR="00051FBA">
        <w:rPr>
          <w:rFonts w:eastAsia="Calibri"/>
          <w:szCs w:val="22"/>
          <w:lang w:eastAsia="en-US"/>
        </w:rPr>
        <w:t>U</w:t>
      </w:r>
      <w:r w:rsidRPr="00051FBA">
        <w:rPr>
          <w:rFonts w:eastAsia="Calibri"/>
          <w:szCs w:val="22"/>
          <w:lang w:eastAsia="en-US"/>
        </w:rPr>
        <w:t>mowy, lub dalsze wykonywanie umowy może zagrozić podstawowemu interesowi bezpieczeństwa państwa lub bezpieczeństwu publicznemu</w:t>
      </w:r>
      <w:r w:rsidR="00051FBA">
        <w:rPr>
          <w:rFonts w:eastAsia="Calibri"/>
          <w:szCs w:val="22"/>
          <w:lang w:eastAsia="en-US"/>
        </w:rPr>
        <w:t>.</w:t>
      </w:r>
    </w:p>
    <w:p w14:paraId="6C8B6B45" w14:textId="5C569E2E" w:rsidR="001E1FE7" w:rsidRPr="00051FBA" w:rsidRDefault="00717AE1" w:rsidP="00051FBA">
      <w:pPr>
        <w:numPr>
          <w:ilvl w:val="0"/>
          <w:numId w:val="13"/>
        </w:numPr>
        <w:spacing w:line="360" w:lineRule="auto"/>
        <w:contextualSpacing/>
        <w:jc w:val="both"/>
        <w:rPr>
          <w:rFonts w:eastAsia="Calibri"/>
          <w:szCs w:val="22"/>
          <w:lang w:eastAsia="en-US"/>
        </w:rPr>
      </w:pPr>
      <w:r w:rsidRPr="00717AE1">
        <w:rPr>
          <w:rFonts w:eastAsia="Calibri"/>
          <w:szCs w:val="22"/>
          <w:lang w:eastAsia="en-US"/>
        </w:rPr>
        <w:t xml:space="preserve">W przypadku, o którym mowa w ust. </w:t>
      </w:r>
      <w:r w:rsidR="00051FBA">
        <w:rPr>
          <w:rFonts w:eastAsia="Calibri"/>
          <w:szCs w:val="22"/>
          <w:lang w:eastAsia="en-US"/>
        </w:rPr>
        <w:t xml:space="preserve">powyżej Zamawiający </w:t>
      </w:r>
      <w:r w:rsidRPr="00717AE1">
        <w:rPr>
          <w:rFonts w:eastAsia="Calibri"/>
          <w:szCs w:val="22"/>
          <w:lang w:eastAsia="en-US"/>
        </w:rPr>
        <w:t>odstępuje od umowy w części, której zmiana dotyczy</w:t>
      </w:r>
      <w:r w:rsidR="00051FBA">
        <w:rPr>
          <w:rFonts w:eastAsia="Calibri"/>
          <w:szCs w:val="22"/>
          <w:lang w:eastAsia="en-US"/>
        </w:rPr>
        <w:t>, zaś W</w:t>
      </w:r>
      <w:r w:rsidRPr="00051FBA">
        <w:rPr>
          <w:rFonts w:eastAsia="Calibri"/>
          <w:szCs w:val="22"/>
          <w:lang w:eastAsia="en-US"/>
        </w:rPr>
        <w:t>ykonawca może żądać wyłącznie wynagrodzenia należnego z tytułu wykona</w:t>
      </w:r>
      <w:r w:rsidR="00051FBA">
        <w:rPr>
          <w:rFonts w:eastAsia="Calibri"/>
          <w:szCs w:val="22"/>
          <w:lang w:eastAsia="en-US"/>
        </w:rPr>
        <w:t>nej</w:t>
      </w:r>
      <w:r w:rsidRPr="00051FBA">
        <w:rPr>
          <w:rFonts w:eastAsia="Calibri"/>
          <w:szCs w:val="22"/>
          <w:lang w:eastAsia="en-US"/>
        </w:rPr>
        <w:t xml:space="preserve"> części </w:t>
      </w:r>
      <w:r w:rsidR="00051FBA">
        <w:rPr>
          <w:rFonts w:eastAsia="Calibri"/>
          <w:szCs w:val="22"/>
          <w:lang w:eastAsia="en-US"/>
        </w:rPr>
        <w:t>U</w:t>
      </w:r>
      <w:r w:rsidRPr="00051FBA">
        <w:rPr>
          <w:rFonts w:eastAsia="Calibri"/>
          <w:szCs w:val="22"/>
          <w:lang w:eastAsia="en-US"/>
        </w:rPr>
        <w:t>mowy.</w:t>
      </w:r>
    </w:p>
    <w:p w14:paraId="61FA0A49" w14:textId="77777777" w:rsidR="00051FBA" w:rsidRPr="00554D8F" w:rsidRDefault="00051FBA" w:rsidP="00D06758">
      <w:pPr>
        <w:numPr>
          <w:ilvl w:val="0"/>
          <w:numId w:val="13"/>
        </w:numPr>
        <w:spacing w:line="360" w:lineRule="auto"/>
        <w:contextualSpacing/>
        <w:jc w:val="both"/>
        <w:rPr>
          <w:rFonts w:eastAsia="Calibri"/>
          <w:szCs w:val="22"/>
          <w:lang w:eastAsia="en-US"/>
        </w:rPr>
      </w:pPr>
      <w:r>
        <w:t>Niezależnie od przypadków ustawowego prawa do odstąpienia do Umowy, określonych w przepisach prawa powszechnie obowiązującego, Zamawiający może odstąpić od Umowy w całości lub w części jeśli:</w:t>
      </w:r>
    </w:p>
    <w:p w14:paraId="76B87019" w14:textId="3EF9C67C" w:rsidR="00051FBA" w:rsidRPr="00554D8F" w:rsidRDefault="001E1FE7" w:rsidP="00554D8F">
      <w:pPr>
        <w:numPr>
          <w:ilvl w:val="1"/>
          <w:numId w:val="13"/>
        </w:numPr>
        <w:spacing w:line="360" w:lineRule="auto"/>
        <w:ind w:left="717"/>
        <w:contextualSpacing/>
        <w:jc w:val="both"/>
        <w:rPr>
          <w:rFonts w:eastAsia="Calibri"/>
          <w:szCs w:val="22"/>
          <w:lang w:eastAsia="en-US"/>
        </w:rPr>
      </w:pPr>
      <w:r w:rsidRPr="001E1FE7">
        <w:t xml:space="preserve">Wykonawca </w:t>
      </w:r>
      <w:r w:rsidR="00051FBA">
        <w:t>zaniecha wykonania</w:t>
      </w:r>
      <w:r w:rsidRPr="001E1FE7">
        <w:t xml:space="preserve"> któregokolwiek z</w:t>
      </w:r>
      <w:r w:rsidR="00051FBA">
        <w:t> </w:t>
      </w:r>
      <w:r w:rsidRPr="001E1FE7">
        <w:t xml:space="preserve">obowiązków określonych w Umowie, po wezwaniu przez Zamawiającego do należytego wykonania </w:t>
      </w:r>
      <w:r w:rsidR="00051FBA">
        <w:t>Umowy</w:t>
      </w:r>
      <w:r w:rsidR="00051FBA" w:rsidRPr="001E1FE7">
        <w:t xml:space="preserve"> </w:t>
      </w:r>
      <w:r w:rsidR="00051FBA">
        <w:t>w wyznaczonym terminie,</w:t>
      </w:r>
    </w:p>
    <w:p w14:paraId="483DCEA8" w14:textId="304CDE44" w:rsidR="00051FBA" w:rsidRPr="00554D8F" w:rsidRDefault="00051FBA" w:rsidP="00554D8F">
      <w:pPr>
        <w:numPr>
          <w:ilvl w:val="1"/>
          <w:numId w:val="13"/>
        </w:numPr>
        <w:spacing w:line="360" w:lineRule="auto"/>
        <w:ind w:left="717"/>
        <w:contextualSpacing/>
        <w:jc w:val="both"/>
        <w:rPr>
          <w:rFonts w:eastAsia="Calibri"/>
          <w:szCs w:val="22"/>
          <w:lang w:eastAsia="en-US"/>
        </w:rPr>
      </w:pPr>
      <w:r>
        <w:t>Przedmiot Umowy zostanie wykonany sposób rażąco niezgodny</w:t>
      </w:r>
      <w:r w:rsidR="001E1FE7" w:rsidRPr="001E1FE7">
        <w:t xml:space="preserve"> z Umową, Opisem przedmiotu zamówienia lub ofertą Wykonawcy,</w:t>
      </w:r>
    </w:p>
    <w:p w14:paraId="6AC5F6F3" w14:textId="53109EFE" w:rsidR="00EB30FB" w:rsidRPr="001E1FE7" w:rsidRDefault="00051FBA" w:rsidP="00554D8F">
      <w:pPr>
        <w:numPr>
          <w:ilvl w:val="1"/>
          <w:numId w:val="13"/>
        </w:numPr>
        <w:spacing w:line="360" w:lineRule="auto"/>
        <w:ind w:left="717"/>
        <w:contextualSpacing/>
        <w:jc w:val="both"/>
        <w:rPr>
          <w:rFonts w:eastAsia="Calibri"/>
          <w:szCs w:val="22"/>
          <w:lang w:eastAsia="en-US"/>
        </w:rPr>
      </w:pPr>
      <w:r>
        <w:t xml:space="preserve">Wykonawca opóźnia się z wykonaniem usługi tak dalece, iż z prawdopodobieństwem graniczącym z pewnością </w:t>
      </w:r>
      <w:r w:rsidR="00035397">
        <w:t>nie wykona Przedmiotu Umowy w przewidzianych w Umowie terminach</w:t>
      </w:r>
      <w:r w:rsidR="001E1FE7" w:rsidRPr="001E1FE7">
        <w:t>.</w:t>
      </w:r>
    </w:p>
    <w:p w14:paraId="568E8536" w14:textId="73C4BE65" w:rsidR="00717AE1" w:rsidRPr="00717AE1" w:rsidRDefault="00717AE1" w:rsidP="00D06758">
      <w:pPr>
        <w:widowControl w:val="0"/>
        <w:numPr>
          <w:ilvl w:val="0"/>
          <w:numId w:val="13"/>
        </w:numPr>
        <w:spacing w:line="360" w:lineRule="auto"/>
        <w:contextualSpacing/>
        <w:jc w:val="both"/>
        <w:rPr>
          <w:rFonts w:eastAsia="Calibri"/>
          <w:szCs w:val="22"/>
          <w:lang w:eastAsia="en-US"/>
        </w:rPr>
      </w:pPr>
      <w:r w:rsidRPr="00717AE1">
        <w:rPr>
          <w:rFonts w:eastAsia="Calibri"/>
          <w:color w:val="000000"/>
          <w:szCs w:val="22"/>
          <w:shd w:val="clear" w:color="auto" w:fill="FFFFFF"/>
          <w:lang w:eastAsia="en-US"/>
        </w:rPr>
        <w:lastRenderedPageBreak/>
        <w:t xml:space="preserve">Odstąpienie od Umowy </w:t>
      </w:r>
      <w:r w:rsidR="00035397">
        <w:rPr>
          <w:rFonts w:eastAsia="Calibri"/>
          <w:color w:val="000000"/>
          <w:szCs w:val="22"/>
          <w:shd w:val="clear" w:color="auto" w:fill="FFFFFF"/>
          <w:lang w:eastAsia="en-US"/>
        </w:rPr>
        <w:t xml:space="preserve">określone w niniejszym paragrafie </w:t>
      </w:r>
      <w:r w:rsidRPr="00717AE1">
        <w:rPr>
          <w:rFonts w:eastAsia="Calibri"/>
          <w:color w:val="000000"/>
          <w:szCs w:val="22"/>
          <w:shd w:val="clear" w:color="auto" w:fill="FFFFFF"/>
          <w:lang w:eastAsia="en-US"/>
        </w:rPr>
        <w:t xml:space="preserve">powinno nastąpić poprzez złożenie stosownego oświadczenia woli w formie pisemnej pod rygorem nieważności, w terminie </w:t>
      </w:r>
      <w:r w:rsidR="00035397">
        <w:rPr>
          <w:rFonts w:eastAsia="Calibri"/>
          <w:color w:val="000000"/>
          <w:szCs w:val="22"/>
          <w:shd w:val="clear" w:color="auto" w:fill="FFFFFF"/>
          <w:lang w:eastAsia="en-US"/>
        </w:rPr>
        <w:t>trzydziestu (</w:t>
      </w:r>
      <w:r w:rsidRPr="00717AE1">
        <w:rPr>
          <w:rFonts w:eastAsia="Calibri"/>
          <w:color w:val="000000"/>
          <w:szCs w:val="22"/>
          <w:shd w:val="clear" w:color="auto" w:fill="FFFFFF"/>
          <w:lang w:eastAsia="en-US"/>
        </w:rPr>
        <w:t>30</w:t>
      </w:r>
      <w:r w:rsidR="00035397">
        <w:rPr>
          <w:rFonts w:eastAsia="Calibri"/>
          <w:color w:val="000000"/>
          <w:szCs w:val="22"/>
          <w:shd w:val="clear" w:color="auto" w:fill="FFFFFF"/>
          <w:lang w:eastAsia="en-US"/>
        </w:rPr>
        <w:t>)</w:t>
      </w:r>
      <w:r w:rsidRPr="00717AE1">
        <w:rPr>
          <w:rFonts w:eastAsia="Calibri"/>
          <w:color w:val="000000"/>
          <w:szCs w:val="22"/>
          <w:shd w:val="clear" w:color="auto" w:fill="FFFFFF"/>
          <w:lang w:eastAsia="en-US"/>
        </w:rPr>
        <w:t xml:space="preserve"> dni od powzięcia wiedzy o okolicznościach stanowiących podstawę do odstąpienia. Odstąpienie wywołuje skutki z chwilą doręczenia, z tym, że dla zachowania terminu na odstąpienie wystarczy wysłanie oświadczenia o odstąpieniu przesyłką rejestrowaną na adres Strony przeciwnej wskazany w komparycji umowy albo na aktualny adres KRS/CEIDG.</w:t>
      </w:r>
    </w:p>
    <w:p w14:paraId="78EA5967" w14:textId="77777777" w:rsidR="00717AE1" w:rsidRPr="00717AE1" w:rsidRDefault="00717AE1" w:rsidP="00D06758">
      <w:pPr>
        <w:widowControl w:val="0"/>
        <w:numPr>
          <w:ilvl w:val="0"/>
          <w:numId w:val="13"/>
        </w:numPr>
        <w:spacing w:line="360" w:lineRule="auto"/>
        <w:contextualSpacing/>
        <w:jc w:val="both"/>
        <w:rPr>
          <w:rFonts w:eastAsia="Calibri"/>
          <w:szCs w:val="22"/>
          <w:lang w:eastAsia="en-US"/>
        </w:rPr>
      </w:pPr>
      <w:r w:rsidRPr="00717AE1">
        <w:rPr>
          <w:rFonts w:eastAsia="Calibri"/>
          <w:color w:val="000000"/>
          <w:szCs w:val="22"/>
          <w:shd w:val="clear" w:color="auto" w:fill="FFFFFF"/>
          <w:lang w:eastAsia="en-US"/>
        </w:rPr>
        <w:t>Odstąpienie od Umowy nie powoduje wygaśnięcia roszczeń o zapłatę kar umownych powstałych w czasie obowiązywania Umowy (w tym roszczenia o zapłatę kary umownej z powodu odstąpienia od Umowy).</w:t>
      </w:r>
    </w:p>
    <w:p w14:paraId="5174BB1B" w14:textId="77777777" w:rsidR="00717AE1" w:rsidRPr="00717AE1" w:rsidRDefault="00717AE1" w:rsidP="00D06758">
      <w:pPr>
        <w:keepNext/>
        <w:keepLines/>
        <w:jc w:val="center"/>
        <w:outlineLvl w:val="1"/>
        <w:rPr>
          <w:b/>
          <w:szCs w:val="26"/>
          <w:lang w:eastAsia="en-US"/>
        </w:rPr>
      </w:pPr>
    </w:p>
    <w:p w14:paraId="65947E01" w14:textId="651F88EB" w:rsidR="00717AE1" w:rsidRPr="00717AE1" w:rsidRDefault="00717AE1" w:rsidP="00717AE1">
      <w:pPr>
        <w:spacing w:line="360" w:lineRule="auto"/>
        <w:jc w:val="center"/>
        <w:rPr>
          <w:rFonts w:eastAsia="Calibri"/>
          <w:b/>
          <w:bCs/>
          <w:szCs w:val="22"/>
          <w:lang w:eastAsia="en-US"/>
        </w:rPr>
      </w:pPr>
      <w:r w:rsidRPr="00717AE1">
        <w:rPr>
          <w:rFonts w:eastAsia="Calibri"/>
          <w:b/>
          <w:bCs/>
          <w:szCs w:val="22"/>
          <w:lang w:eastAsia="en-US"/>
        </w:rPr>
        <w:t>§</w:t>
      </w:r>
      <w:r w:rsidR="00035397">
        <w:rPr>
          <w:rFonts w:eastAsia="Calibri"/>
          <w:b/>
          <w:bCs/>
          <w:szCs w:val="22"/>
          <w:lang w:eastAsia="en-US"/>
        </w:rPr>
        <w:t>15</w:t>
      </w:r>
      <w:r w:rsidRPr="00717AE1">
        <w:rPr>
          <w:rFonts w:eastAsia="Calibri"/>
          <w:b/>
          <w:bCs/>
          <w:szCs w:val="22"/>
          <w:lang w:eastAsia="en-US"/>
        </w:rPr>
        <w:t xml:space="preserve"> POSTANOWIENIA KOŃCOWE</w:t>
      </w:r>
    </w:p>
    <w:p w14:paraId="0CB2DE7C" w14:textId="77777777" w:rsidR="00717AE1" w:rsidRPr="00717AE1" w:rsidRDefault="00717AE1" w:rsidP="00554D8F">
      <w:pPr>
        <w:numPr>
          <w:ilvl w:val="0"/>
          <w:numId w:val="16"/>
        </w:numPr>
        <w:spacing w:line="360" w:lineRule="auto"/>
        <w:jc w:val="both"/>
        <w:rPr>
          <w:rFonts w:eastAsia="Calibri"/>
          <w:szCs w:val="22"/>
          <w:lang w:eastAsia="en-US"/>
        </w:rPr>
      </w:pPr>
      <w:r w:rsidRPr="00717AE1">
        <w:rPr>
          <w:rFonts w:eastAsia="Calibri"/>
          <w:szCs w:val="22"/>
          <w:lang w:eastAsia="en-US"/>
        </w:rPr>
        <w:t>Niniejsza umowa podlega prawu polskiemu.</w:t>
      </w:r>
    </w:p>
    <w:p w14:paraId="450DE0A9" w14:textId="5A174E14" w:rsidR="00717AE1" w:rsidRPr="00717AE1" w:rsidRDefault="00717AE1" w:rsidP="00554D8F">
      <w:pPr>
        <w:numPr>
          <w:ilvl w:val="0"/>
          <w:numId w:val="16"/>
        </w:numPr>
        <w:spacing w:line="360" w:lineRule="auto"/>
        <w:jc w:val="both"/>
        <w:rPr>
          <w:rFonts w:eastAsia="Calibri"/>
          <w:szCs w:val="22"/>
          <w:lang w:eastAsia="en-US"/>
        </w:rPr>
      </w:pPr>
      <w:r w:rsidRPr="00717AE1">
        <w:rPr>
          <w:rFonts w:eastAsia="Calibri"/>
          <w:szCs w:val="22"/>
          <w:lang w:eastAsia="en-US"/>
        </w:rPr>
        <w:t xml:space="preserve">Wykonawca bez pisemnej zgody Zamawiającego pod rygorem nieważności nie może powierzyć wykonania </w:t>
      </w:r>
      <w:r w:rsidR="00035397">
        <w:rPr>
          <w:rFonts w:eastAsia="Calibri"/>
          <w:szCs w:val="22"/>
          <w:lang w:eastAsia="en-US"/>
        </w:rPr>
        <w:t>U</w:t>
      </w:r>
      <w:r w:rsidRPr="00717AE1">
        <w:rPr>
          <w:rFonts w:eastAsia="Calibri"/>
          <w:szCs w:val="22"/>
          <w:lang w:eastAsia="en-US"/>
        </w:rPr>
        <w:t>mowy osobie trzeciej, ani przenieść na nią swoich wierzytelności wynikających z Umowy.</w:t>
      </w:r>
    </w:p>
    <w:p w14:paraId="40709447" w14:textId="25B3510F" w:rsidR="00717AE1" w:rsidRPr="00717AE1" w:rsidRDefault="00717AE1" w:rsidP="00554D8F">
      <w:pPr>
        <w:numPr>
          <w:ilvl w:val="0"/>
          <w:numId w:val="16"/>
        </w:numPr>
        <w:spacing w:line="360" w:lineRule="auto"/>
        <w:jc w:val="both"/>
        <w:rPr>
          <w:rFonts w:eastAsia="Calibri"/>
          <w:szCs w:val="22"/>
          <w:lang w:eastAsia="en-US"/>
        </w:rPr>
      </w:pPr>
      <w:r w:rsidRPr="00717AE1">
        <w:rPr>
          <w:rFonts w:eastAsia="Calibri"/>
          <w:szCs w:val="22"/>
          <w:lang w:eastAsia="en-US"/>
        </w:rPr>
        <w:t>Poszczególne tytuły zastosowano w Umowie jedynie dla jej przejrzystości i nie mają wpływu na jej interpretację.</w:t>
      </w:r>
    </w:p>
    <w:p w14:paraId="10179EB5" w14:textId="77777777" w:rsidR="00717AE1" w:rsidRPr="00717AE1" w:rsidRDefault="00717AE1" w:rsidP="00554D8F">
      <w:pPr>
        <w:numPr>
          <w:ilvl w:val="0"/>
          <w:numId w:val="16"/>
        </w:numPr>
        <w:spacing w:line="360" w:lineRule="auto"/>
        <w:jc w:val="both"/>
        <w:rPr>
          <w:rFonts w:eastAsia="Calibri"/>
          <w:szCs w:val="22"/>
          <w:lang w:eastAsia="en-US"/>
        </w:rPr>
      </w:pPr>
      <w:r w:rsidRPr="00717AE1">
        <w:rPr>
          <w:rFonts w:eastAsia="Calibri"/>
          <w:szCs w:val="22"/>
          <w:lang w:eastAsia="en-US"/>
        </w:rPr>
        <w:t>Strony pozostają związane ofertą z dnia …………….……….. r.</w:t>
      </w:r>
    </w:p>
    <w:p w14:paraId="753050D4" w14:textId="77777777" w:rsidR="00717AE1" w:rsidRPr="00717AE1" w:rsidRDefault="00717AE1" w:rsidP="00554D8F">
      <w:pPr>
        <w:numPr>
          <w:ilvl w:val="0"/>
          <w:numId w:val="16"/>
        </w:numPr>
        <w:spacing w:line="360" w:lineRule="auto"/>
        <w:jc w:val="both"/>
        <w:rPr>
          <w:rFonts w:eastAsia="Calibri"/>
          <w:szCs w:val="22"/>
          <w:lang w:eastAsia="en-US"/>
        </w:rPr>
      </w:pPr>
      <w:r w:rsidRPr="00717AE1">
        <w:rPr>
          <w:rFonts w:eastAsia="Calibri"/>
          <w:szCs w:val="22"/>
          <w:lang w:eastAsia="en-US"/>
        </w:rPr>
        <w:t>Umowa została zawarta z chwilą złożenia ostatniego z kwalifikowanych podpisów elektronicznych Stron, stosowanie do wskazania znacznika czasu ujawnionego w szczegółach dokumentu zawartego w postaci elektronicznej.</w:t>
      </w:r>
    </w:p>
    <w:p w14:paraId="5999D55E" w14:textId="042B65C5" w:rsidR="00717AE1" w:rsidRDefault="00717AE1" w:rsidP="00733A6C">
      <w:pPr>
        <w:numPr>
          <w:ilvl w:val="0"/>
          <w:numId w:val="16"/>
        </w:numPr>
        <w:spacing w:after="160" w:line="360" w:lineRule="auto"/>
        <w:jc w:val="both"/>
        <w:rPr>
          <w:rFonts w:eastAsia="Calibri"/>
          <w:szCs w:val="22"/>
          <w:lang w:eastAsia="en-US"/>
        </w:rPr>
      </w:pPr>
      <w:r w:rsidRPr="00717AE1">
        <w:rPr>
          <w:rFonts w:eastAsia="Calibri"/>
          <w:szCs w:val="22"/>
          <w:lang w:eastAsia="en-US"/>
        </w:rPr>
        <w:t>Umowa została zawarta w formie elektronicznej z wykorzystaniem kwalifikowanych podpisów elektronicznych Stron.</w:t>
      </w:r>
    </w:p>
    <w:p w14:paraId="385F43BF" w14:textId="77777777" w:rsidR="001E1FE7" w:rsidRDefault="001E1FE7" w:rsidP="001E1FE7">
      <w:pPr>
        <w:spacing w:after="160" w:line="360" w:lineRule="auto"/>
        <w:jc w:val="both"/>
        <w:rPr>
          <w:rFonts w:eastAsia="Calibri"/>
          <w:szCs w:val="22"/>
          <w:lang w:eastAsia="en-US"/>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E1FE7" w14:paraId="28F024B0" w14:textId="77777777" w:rsidTr="00572325">
        <w:tc>
          <w:tcPr>
            <w:tcW w:w="4531" w:type="dxa"/>
            <w:tcBorders>
              <w:bottom w:val="single" w:sz="4" w:space="0" w:color="auto"/>
              <w:right w:val="single" w:sz="4" w:space="0" w:color="auto"/>
            </w:tcBorders>
            <w:vAlign w:val="center"/>
          </w:tcPr>
          <w:p w14:paraId="41739B56" w14:textId="77777777" w:rsidR="001E1FE7" w:rsidRPr="002F7AD4" w:rsidRDefault="001E1FE7" w:rsidP="00572325">
            <w:pPr>
              <w:pStyle w:val="NormalnyWeb"/>
              <w:spacing w:before="120" w:beforeAutospacing="0" w:after="120" w:afterAutospacing="0"/>
              <w:jc w:val="center"/>
              <w:rPr>
                <w:b/>
                <w:bCs/>
                <w:sz w:val="24"/>
                <w:szCs w:val="24"/>
              </w:rPr>
            </w:pPr>
            <w:r>
              <w:rPr>
                <w:b/>
                <w:bCs/>
                <w:sz w:val="24"/>
                <w:szCs w:val="24"/>
              </w:rPr>
              <w:t>SGGW</w:t>
            </w:r>
          </w:p>
        </w:tc>
        <w:tc>
          <w:tcPr>
            <w:tcW w:w="4531" w:type="dxa"/>
            <w:tcBorders>
              <w:left w:val="single" w:sz="4" w:space="0" w:color="auto"/>
              <w:bottom w:val="single" w:sz="4" w:space="0" w:color="auto"/>
            </w:tcBorders>
            <w:vAlign w:val="center"/>
          </w:tcPr>
          <w:p w14:paraId="0B1B148D" w14:textId="77777777" w:rsidR="001E1FE7" w:rsidRPr="002F7AD4" w:rsidRDefault="001E1FE7" w:rsidP="00572325">
            <w:pPr>
              <w:pStyle w:val="NormalnyWeb"/>
              <w:spacing w:before="120" w:beforeAutospacing="0" w:after="120" w:afterAutospacing="0"/>
              <w:jc w:val="center"/>
              <w:rPr>
                <w:b/>
                <w:bCs/>
                <w:sz w:val="24"/>
                <w:szCs w:val="24"/>
              </w:rPr>
            </w:pPr>
            <w:r>
              <w:rPr>
                <w:b/>
                <w:bCs/>
                <w:sz w:val="24"/>
                <w:szCs w:val="24"/>
              </w:rPr>
              <w:t>WYKONAWCA</w:t>
            </w:r>
          </w:p>
        </w:tc>
      </w:tr>
      <w:tr w:rsidR="001E1FE7" w14:paraId="429E6CF3" w14:textId="77777777" w:rsidTr="00572325">
        <w:tc>
          <w:tcPr>
            <w:tcW w:w="4531" w:type="dxa"/>
            <w:tcBorders>
              <w:top w:val="single" w:sz="4" w:space="0" w:color="auto"/>
              <w:right w:val="single" w:sz="4" w:space="0" w:color="auto"/>
            </w:tcBorders>
            <w:vAlign w:val="center"/>
          </w:tcPr>
          <w:p w14:paraId="1FBC4802" w14:textId="77777777" w:rsidR="001E1FE7" w:rsidRDefault="001E1FE7" w:rsidP="00572325">
            <w:pPr>
              <w:pStyle w:val="NormalnyWeb"/>
              <w:spacing w:before="0" w:beforeAutospacing="0" w:after="120" w:afterAutospacing="0"/>
              <w:jc w:val="center"/>
              <w:rPr>
                <w:b/>
                <w:bCs/>
                <w:sz w:val="24"/>
                <w:szCs w:val="24"/>
              </w:rPr>
            </w:pPr>
          </w:p>
          <w:p w14:paraId="152346ED" w14:textId="76F0DD1D" w:rsidR="001E1FE7" w:rsidRDefault="00166E75" w:rsidP="00572325">
            <w:pPr>
              <w:pStyle w:val="NormalnyWeb"/>
              <w:spacing w:before="0" w:beforeAutospacing="0" w:after="120" w:afterAutospacing="0"/>
              <w:jc w:val="center"/>
              <w:rPr>
                <w:b/>
                <w:bCs/>
                <w:sz w:val="24"/>
                <w:szCs w:val="24"/>
              </w:rPr>
            </w:pPr>
            <w:r>
              <w:rPr>
                <w:b/>
                <w:bCs/>
                <w:sz w:val="24"/>
                <w:szCs w:val="24"/>
              </w:rPr>
              <w:t>…………………………………….</w:t>
            </w:r>
          </w:p>
          <w:p w14:paraId="0564AF8B" w14:textId="4E0C293A" w:rsidR="001E1FE7" w:rsidRPr="003815C4" w:rsidRDefault="00166E75" w:rsidP="00572325">
            <w:pPr>
              <w:pStyle w:val="NormalnyWeb"/>
              <w:spacing w:before="0" w:beforeAutospacing="0" w:after="120" w:afterAutospacing="0"/>
              <w:jc w:val="center"/>
              <w:rPr>
                <w:sz w:val="24"/>
                <w:szCs w:val="24"/>
                <w:u w:val="single"/>
              </w:rPr>
            </w:pPr>
            <w:r>
              <w:rPr>
                <w:sz w:val="24"/>
                <w:szCs w:val="24"/>
                <w:u w:val="single"/>
              </w:rPr>
              <w:t>………………….</w:t>
            </w:r>
          </w:p>
          <w:p w14:paraId="02AF18E1" w14:textId="77777777" w:rsidR="001E1FE7" w:rsidRPr="003815C4" w:rsidRDefault="001E1FE7" w:rsidP="00572325">
            <w:pPr>
              <w:pStyle w:val="NormalnyWeb"/>
              <w:spacing w:before="120" w:beforeAutospacing="0" w:after="120" w:afterAutospacing="0"/>
              <w:jc w:val="center"/>
              <w:rPr>
                <w:i/>
                <w:iCs/>
                <w:sz w:val="18"/>
                <w:szCs w:val="18"/>
              </w:rPr>
            </w:pPr>
            <w:r w:rsidRPr="003815C4">
              <w:rPr>
                <w:i/>
                <w:iCs/>
                <w:sz w:val="18"/>
                <w:szCs w:val="18"/>
              </w:rPr>
              <w:t>/podpisano kwalifikowanym podpisem elektronicznym/</w:t>
            </w:r>
          </w:p>
        </w:tc>
        <w:tc>
          <w:tcPr>
            <w:tcW w:w="4531" w:type="dxa"/>
            <w:vMerge w:val="restart"/>
            <w:tcBorders>
              <w:top w:val="single" w:sz="4" w:space="0" w:color="auto"/>
              <w:left w:val="single" w:sz="4" w:space="0" w:color="auto"/>
            </w:tcBorders>
            <w:vAlign w:val="center"/>
          </w:tcPr>
          <w:p w14:paraId="125A17C1" w14:textId="77777777" w:rsidR="001E1FE7" w:rsidRPr="003815C4" w:rsidRDefault="001E1FE7" w:rsidP="00572325">
            <w:pPr>
              <w:pStyle w:val="NormalnyWeb"/>
              <w:spacing w:before="240" w:beforeAutospacing="0" w:after="0" w:afterAutospacing="0"/>
              <w:jc w:val="center"/>
              <w:rPr>
                <w:b/>
                <w:bCs/>
                <w:sz w:val="24"/>
                <w:szCs w:val="24"/>
              </w:rPr>
            </w:pPr>
            <w:r>
              <w:rPr>
                <w:b/>
                <w:bCs/>
                <w:sz w:val="24"/>
                <w:szCs w:val="24"/>
              </w:rPr>
              <w:t>……………………………..</w:t>
            </w:r>
          </w:p>
          <w:p w14:paraId="254DFA72" w14:textId="77777777" w:rsidR="001E1FE7" w:rsidRPr="003815C4" w:rsidRDefault="001E1FE7" w:rsidP="00572325">
            <w:pPr>
              <w:pStyle w:val="NormalnyWeb"/>
              <w:spacing w:before="0" w:beforeAutospacing="0" w:after="120" w:afterAutospacing="0"/>
              <w:jc w:val="center"/>
              <w:rPr>
                <w:sz w:val="24"/>
                <w:szCs w:val="24"/>
                <w:u w:val="single"/>
              </w:rPr>
            </w:pPr>
            <w:r>
              <w:rPr>
                <w:sz w:val="24"/>
                <w:szCs w:val="24"/>
                <w:u w:val="single"/>
              </w:rPr>
              <w:t>……………………….</w:t>
            </w:r>
          </w:p>
          <w:p w14:paraId="3B8D9BCA" w14:textId="77777777" w:rsidR="001E1FE7" w:rsidRDefault="001E1FE7" w:rsidP="00572325">
            <w:pPr>
              <w:pStyle w:val="NormalnyWeb"/>
              <w:spacing w:before="120" w:beforeAutospacing="0" w:after="120" w:afterAutospacing="0"/>
              <w:jc w:val="center"/>
              <w:rPr>
                <w:sz w:val="24"/>
                <w:szCs w:val="24"/>
              </w:rPr>
            </w:pPr>
            <w:r w:rsidRPr="003815C4">
              <w:rPr>
                <w:i/>
                <w:iCs/>
                <w:sz w:val="18"/>
                <w:szCs w:val="18"/>
              </w:rPr>
              <w:t>/podpisano kwalifikowanym podpisem elektronicznym/</w:t>
            </w:r>
          </w:p>
        </w:tc>
      </w:tr>
      <w:tr w:rsidR="001E1FE7" w14:paraId="77ED6A5D" w14:textId="77777777" w:rsidTr="00572325">
        <w:tc>
          <w:tcPr>
            <w:tcW w:w="4531" w:type="dxa"/>
            <w:tcBorders>
              <w:right w:val="single" w:sz="4" w:space="0" w:color="auto"/>
            </w:tcBorders>
            <w:vAlign w:val="center"/>
          </w:tcPr>
          <w:p w14:paraId="52C67494" w14:textId="19868F03" w:rsidR="001E1FE7" w:rsidRPr="003815C4" w:rsidRDefault="00166E75" w:rsidP="00572325">
            <w:pPr>
              <w:pStyle w:val="NormalnyWeb"/>
              <w:spacing w:before="240" w:beforeAutospacing="0" w:after="0" w:afterAutospacing="0"/>
              <w:jc w:val="center"/>
              <w:rPr>
                <w:b/>
                <w:bCs/>
                <w:sz w:val="24"/>
                <w:szCs w:val="24"/>
              </w:rPr>
            </w:pPr>
            <w:r>
              <w:rPr>
                <w:b/>
                <w:bCs/>
                <w:sz w:val="24"/>
                <w:szCs w:val="24"/>
              </w:rPr>
              <w:t>……………………………………...</w:t>
            </w:r>
          </w:p>
          <w:p w14:paraId="2273247D" w14:textId="2FF50031" w:rsidR="001E1FE7" w:rsidRPr="003815C4" w:rsidRDefault="00166E75" w:rsidP="00572325">
            <w:pPr>
              <w:pStyle w:val="NormalnyWeb"/>
              <w:spacing w:before="0" w:beforeAutospacing="0" w:after="120" w:afterAutospacing="0"/>
              <w:jc w:val="center"/>
              <w:rPr>
                <w:sz w:val="24"/>
                <w:szCs w:val="24"/>
                <w:u w:val="single"/>
              </w:rPr>
            </w:pPr>
            <w:r>
              <w:rPr>
                <w:sz w:val="24"/>
                <w:szCs w:val="24"/>
                <w:u w:val="single"/>
              </w:rPr>
              <w:t>…………………..</w:t>
            </w:r>
          </w:p>
          <w:p w14:paraId="364B9744" w14:textId="77777777" w:rsidR="001E1FE7" w:rsidRDefault="001E1FE7" w:rsidP="00572325">
            <w:pPr>
              <w:pStyle w:val="NormalnyWeb"/>
              <w:spacing w:before="120" w:beforeAutospacing="0" w:after="120" w:afterAutospacing="0"/>
              <w:jc w:val="center"/>
              <w:rPr>
                <w:sz w:val="24"/>
                <w:szCs w:val="24"/>
              </w:rPr>
            </w:pPr>
            <w:r w:rsidRPr="003815C4">
              <w:rPr>
                <w:i/>
                <w:iCs/>
                <w:sz w:val="18"/>
                <w:szCs w:val="18"/>
              </w:rPr>
              <w:t>/podpisano kwalifikowanym podpisem elektronicznym/</w:t>
            </w:r>
          </w:p>
        </w:tc>
        <w:tc>
          <w:tcPr>
            <w:tcW w:w="4531" w:type="dxa"/>
            <w:vMerge/>
            <w:tcBorders>
              <w:left w:val="single" w:sz="4" w:space="0" w:color="auto"/>
            </w:tcBorders>
            <w:vAlign w:val="center"/>
          </w:tcPr>
          <w:p w14:paraId="0CF6ECF7" w14:textId="77777777" w:rsidR="001E1FE7" w:rsidRDefault="001E1FE7" w:rsidP="00572325">
            <w:pPr>
              <w:pStyle w:val="NormalnyWeb"/>
              <w:spacing w:before="120" w:beforeAutospacing="0" w:after="120" w:afterAutospacing="0"/>
              <w:jc w:val="center"/>
              <w:rPr>
                <w:sz w:val="24"/>
                <w:szCs w:val="24"/>
              </w:rPr>
            </w:pPr>
          </w:p>
        </w:tc>
      </w:tr>
    </w:tbl>
    <w:p w14:paraId="4B5F017F" w14:textId="77777777" w:rsidR="00717AE1" w:rsidRDefault="00717AE1" w:rsidP="00717AE1">
      <w:pPr>
        <w:spacing w:after="120"/>
        <w:jc w:val="both"/>
      </w:pPr>
    </w:p>
    <w:p w14:paraId="594423DF" w14:textId="77777777" w:rsidR="001E1FE7" w:rsidRPr="00717AE1" w:rsidRDefault="001E1FE7" w:rsidP="00717AE1">
      <w:pPr>
        <w:spacing w:after="120"/>
        <w:jc w:val="both"/>
        <w:rPr>
          <w:rFonts w:eastAsia="Calibri"/>
          <w:szCs w:val="22"/>
          <w:lang w:eastAsia="en-US"/>
        </w:rPr>
      </w:pPr>
    </w:p>
    <w:p w14:paraId="16C92FFE" w14:textId="77777777" w:rsidR="00717AE1" w:rsidRPr="00717AE1" w:rsidRDefault="00717AE1" w:rsidP="00554D8F">
      <w:pPr>
        <w:spacing w:line="360" w:lineRule="auto"/>
        <w:jc w:val="both"/>
        <w:rPr>
          <w:rFonts w:eastAsia="Calibri"/>
          <w:b/>
          <w:bCs/>
          <w:szCs w:val="22"/>
          <w:lang w:eastAsia="en-US"/>
        </w:rPr>
      </w:pPr>
      <w:r w:rsidRPr="00717AE1">
        <w:rPr>
          <w:rFonts w:eastAsia="Calibri"/>
          <w:b/>
          <w:bCs/>
          <w:szCs w:val="22"/>
          <w:lang w:eastAsia="en-US"/>
        </w:rPr>
        <w:t>Załączniki:</w:t>
      </w:r>
    </w:p>
    <w:p w14:paraId="3F42E85C" w14:textId="7D83F105" w:rsidR="00717AE1" w:rsidRPr="00717AE1" w:rsidRDefault="00717AE1" w:rsidP="00554D8F">
      <w:pPr>
        <w:spacing w:line="360" w:lineRule="auto"/>
        <w:jc w:val="both"/>
        <w:rPr>
          <w:rFonts w:eastAsia="Calibri"/>
          <w:i/>
          <w:szCs w:val="22"/>
          <w:lang w:eastAsia="en-US"/>
        </w:rPr>
      </w:pPr>
      <w:r w:rsidRPr="00717AE1">
        <w:rPr>
          <w:rFonts w:eastAsia="Calibri"/>
          <w:i/>
          <w:szCs w:val="22"/>
          <w:lang w:eastAsia="en-US"/>
        </w:rPr>
        <w:t xml:space="preserve">1. Opis </w:t>
      </w:r>
      <w:r w:rsidR="00EB0BEA">
        <w:rPr>
          <w:rFonts w:eastAsia="Calibri"/>
          <w:i/>
          <w:szCs w:val="22"/>
          <w:lang w:eastAsia="en-US"/>
        </w:rPr>
        <w:t>P</w:t>
      </w:r>
      <w:r w:rsidRPr="00717AE1">
        <w:rPr>
          <w:rFonts w:eastAsia="Calibri"/>
          <w:i/>
          <w:szCs w:val="22"/>
          <w:lang w:eastAsia="en-US"/>
        </w:rPr>
        <w:t xml:space="preserve">rzedmiotu </w:t>
      </w:r>
      <w:r w:rsidR="00EB0BEA">
        <w:rPr>
          <w:rFonts w:eastAsia="Calibri"/>
          <w:i/>
          <w:szCs w:val="22"/>
          <w:lang w:eastAsia="en-US"/>
        </w:rPr>
        <w:t>Z</w:t>
      </w:r>
      <w:r w:rsidRPr="00717AE1">
        <w:rPr>
          <w:rFonts w:eastAsia="Calibri"/>
          <w:i/>
          <w:szCs w:val="22"/>
          <w:lang w:eastAsia="en-US"/>
        </w:rPr>
        <w:t>amówienia</w:t>
      </w:r>
      <w:r w:rsidR="00EB0BEA">
        <w:rPr>
          <w:rFonts w:eastAsia="Calibri"/>
          <w:i/>
          <w:szCs w:val="22"/>
          <w:lang w:eastAsia="en-US"/>
        </w:rPr>
        <w:t>.</w:t>
      </w:r>
    </w:p>
    <w:p w14:paraId="04D8D709" w14:textId="6CCAB12F" w:rsidR="00717AE1" w:rsidRDefault="00717AE1" w:rsidP="00554D8F">
      <w:pPr>
        <w:spacing w:line="360" w:lineRule="auto"/>
        <w:jc w:val="both"/>
        <w:rPr>
          <w:rFonts w:eastAsia="Calibri"/>
          <w:i/>
          <w:szCs w:val="22"/>
          <w:lang w:eastAsia="en-US"/>
        </w:rPr>
      </w:pPr>
      <w:r w:rsidRPr="00717AE1">
        <w:rPr>
          <w:rFonts w:eastAsia="Calibri"/>
          <w:i/>
          <w:szCs w:val="22"/>
          <w:lang w:eastAsia="en-US"/>
        </w:rPr>
        <w:t>2. Formularz ofertowy</w:t>
      </w:r>
      <w:r w:rsidR="00EB0BEA">
        <w:rPr>
          <w:rFonts w:eastAsia="Calibri"/>
          <w:i/>
          <w:szCs w:val="22"/>
          <w:lang w:eastAsia="en-US"/>
        </w:rPr>
        <w:t>.</w:t>
      </w:r>
    </w:p>
    <w:p w14:paraId="41DCB034" w14:textId="36FC391B" w:rsidR="007E7219" w:rsidRDefault="007E7219" w:rsidP="00554D8F">
      <w:pPr>
        <w:spacing w:line="360" w:lineRule="auto"/>
        <w:jc w:val="both"/>
        <w:rPr>
          <w:rFonts w:eastAsia="Calibri"/>
          <w:i/>
          <w:szCs w:val="22"/>
          <w:lang w:eastAsia="en-US"/>
        </w:rPr>
      </w:pPr>
      <w:r>
        <w:rPr>
          <w:rFonts w:eastAsia="Calibri"/>
          <w:i/>
          <w:szCs w:val="22"/>
          <w:lang w:eastAsia="en-US"/>
        </w:rPr>
        <w:t xml:space="preserve">3. Wzór protokołu </w:t>
      </w:r>
      <w:r w:rsidR="001E1FE7">
        <w:rPr>
          <w:rFonts w:eastAsia="Calibri"/>
          <w:i/>
          <w:szCs w:val="22"/>
          <w:lang w:eastAsia="en-US"/>
        </w:rPr>
        <w:t>dostawy</w:t>
      </w:r>
      <w:r w:rsidR="00EB0BEA">
        <w:rPr>
          <w:rFonts w:eastAsia="Calibri"/>
          <w:i/>
          <w:szCs w:val="22"/>
          <w:lang w:eastAsia="en-US"/>
        </w:rPr>
        <w:t>.</w:t>
      </w:r>
    </w:p>
    <w:p w14:paraId="15073F11" w14:textId="51B2E27B" w:rsidR="00222980" w:rsidRDefault="00222980" w:rsidP="00D06758">
      <w:r>
        <w:rPr>
          <w:i/>
        </w:rPr>
        <w:t>4. Klauzula informacyjna RODO SGGW.</w:t>
      </w:r>
    </w:p>
    <w:p w14:paraId="5AA6D0BB" w14:textId="77777777" w:rsidR="00D06758" w:rsidRDefault="00D06758">
      <w:pPr>
        <w:spacing w:after="160" w:line="259" w:lineRule="auto"/>
        <w:rPr>
          <w:b/>
          <w:i/>
          <w:iCs/>
          <w:u w:val="single"/>
        </w:rPr>
      </w:pPr>
      <w:r>
        <w:rPr>
          <w:b/>
          <w:i/>
          <w:iCs/>
          <w:u w:val="single"/>
        </w:rPr>
        <w:br w:type="page"/>
      </w:r>
    </w:p>
    <w:p w14:paraId="40355B34" w14:textId="71B2279E" w:rsidR="001E1FE7" w:rsidRPr="001E1FE7" w:rsidRDefault="001E1FE7" w:rsidP="001E1FE7">
      <w:pPr>
        <w:spacing w:after="160" w:line="259" w:lineRule="auto"/>
        <w:rPr>
          <w:b/>
          <w:i/>
          <w:iCs/>
          <w:u w:val="single"/>
        </w:rPr>
      </w:pPr>
      <w:r w:rsidRPr="001E1FE7">
        <w:rPr>
          <w:b/>
          <w:i/>
          <w:iCs/>
          <w:u w:val="single"/>
        </w:rPr>
        <w:lastRenderedPageBreak/>
        <w:t>Załącznik nr 1 do Umowy – Opis Przedmiotu Zamówienia</w:t>
      </w:r>
    </w:p>
    <w:p w14:paraId="348704F2" w14:textId="77777777" w:rsidR="001E1FE7" w:rsidRPr="001E1FE7" w:rsidRDefault="001E1FE7" w:rsidP="001E1FE7"/>
    <w:p w14:paraId="29F87C52" w14:textId="77777777" w:rsidR="001E1FE7" w:rsidRPr="002E4D51" w:rsidRDefault="001E1FE7" w:rsidP="001E1FE7"/>
    <w:p w14:paraId="4D39C0D7" w14:textId="77777777" w:rsidR="002E4D51" w:rsidRPr="002E4D51" w:rsidRDefault="002E4D51" w:rsidP="002E4D51">
      <w:pPr>
        <w:spacing w:after="160"/>
        <w:jc w:val="center"/>
      </w:pPr>
      <w:r w:rsidRPr="002E4D51">
        <w:rPr>
          <w:b/>
        </w:rPr>
        <w:t>Opis przedmiotu zamówienia</w:t>
      </w:r>
    </w:p>
    <w:p w14:paraId="3BA7D29F" w14:textId="77777777" w:rsidR="002E4D51" w:rsidRPr="002E4D51" w:rsidRDefault="002E4D51" w:rsidP="002E4D51">
      <w:pPr>
        <w:pStyle w:val="Nagwek1"/>
        <w:rPr>
          <w:rFonts w:ascii="Times New Roman" w:eastAsia="Calibri" w:hAnsi="Times New Roman" w:cs="Times New Roman"/>
          <w:b w:val="0"/>
          <w:bCs w:val="0"/>
        </w:rPr>
      </w:pPr>
      <w:r w:rsidRPr="002E4D51">
        <w:rPr>
          <w:rFonts w:ascii="Times New Roman" w:eastAsia="Calibri" w:hAnsi="Times New Roman" w:cs="Times New Roman"/>
          <w:b w:val="0"/>
          <w:bCs w:val="0"/>
        </w:rPr>
        <w:t xml:space="preserve">Wdrożenie </w:t>
      </w:r>
      <w:proofErr w:type="spellStart"/>
      <w:r w:rsidRPr="002E4D51">
        <w:rPr>
          <w:rFonts w:ascii="Times New Roman" w:eastAsia="Calibri" w:hAnsi="Times New Roman" w:cs="Times New Roman"/>
          <w:b w:val="0"/>
          <w:bCs w:val="0"/>
        </w:rPr>
        <w:t>Ivanti</w:t>
      </w:r>
      <w:proofErr w:type="spellEnd"/>
      <w:r w:rsidRPr="002E4D51">
        <w:rPr>
          <w:rFonts w:ascii="Times New Roman" w:eastAsia="Calibri" w:hAnsi="Times New Roman" w:cs="Times New Roman"/>
          <w:b w:val="0"/>
          <w:bCs w:val="0"/>
        </w:rPr>
        <w:t xml:space="preserve"> CMDB oraz jego integracja z systemami dziedzinowymi Zamawiającego</w:t>
      </w:r>
    </w:p>
    <w:p w14:paraId="3047E16C" w14:textId="77777777" w:rsidR="002E4D51" w:rsidRPr="002E4D51" w:rsidRDefault="002E4D51" w:rsidP="002E4D51"/>
    <w:p w14:paraId="509FC6E6" w14:textId="77777777" w:rsidR="002E4D51" w:rsidRPr="002E4D51" w:rsidRDefault="002E4D51" w:rsidP="002E4D51">
      <w:pPr>
        <w:pStyle w:val="Nagwek1"/>
        <w:numPr>
          <w:ilvl w:val="0"/>
          <w:numId w:val="28"/>
        </w:numPr>
        <w:spacing w:before="200" w:after="80"/>
        <w:ind w:left="360"/>
        <w:rPr>
          <w:rFonts w:ascii="Times New Roman" w:hAnsi="Times New Roman" w:cs="Times New Roman"/>
        </w:rPr>
      </w:pPr>
      <w:r w:rsidRPr="002E4D51">
        <w:rPr>
          <w:rFonts w:ascii="Times New Roman" w:hAnsi="Times New Roman" w:cs="Times New Roman"/>
        </w:rPr>
        <w:t>Przedmiot zamówienia.</w:t>
      </w:r>
    </w:p>
    <w:p w14:paraId="1C9E3727" w14:textId="77777777" w:rsidR="002E4D51" w:rsidRPr="002E4D51" w:rsidRDefault="002E4D51" w:rsidP="002E4D51">
      <w:pPr>
        <w:spacing w:after="80"/>
        <w:ind w:left="360" w:firstLine="360"/>
        <w:jc w:val="both"/>
      </w:pPr>
      <w:r w:rsidRPr="002E4D51">
        <w:t xml:space="preserve">Przedmiot zamówienia obejmuje wykonanie analizy, konfiguracji, wdrożenia, uruchomienia oraz przetestowania mechanizmów synchronizacji danych pomiędzy systemami źródłowymi Zamawiającego a posiadanym i użytkowanym systemem </w:t>
      </w:r>
      <w:proofErr w:type="spellStart"/>
      <w:r w:rsidRPr="002E4D51">
        <w:t>Ivanti</w:t>
      </w:r>
      <w:proofErr w:type="spellEnd"/>
      <w:r w:rsidRPr="002E4D51">
        <w:t xml:space="preserve"> CMDB.</w:t>
      </w:r>
    </w:p>
    <w:p w14:paraId="7CB6A596" w14:textId="77777777" w:rsidR="002E4D51" w:rsidRPr="002E4D51" w:rsidRDefault="002E4D51" w:rsidP="002E4D51">
      <w:pPr>
        <w:spacing w:after="80"/>
        <w:ind w:left="360"/>
        <w:jc w:val="both"/>
      </w:pPr>
      <w:r w:rsidRPr="002E4D51">
        <w:t xml:space="preserve">Celem realizacji zamówienia jest zapewnienie, aby </w:t>
      </w:r>
      <w:proofErr w:type="spellStart"/>
      <w:r w:rsidRPr="002E4D51">
        <w:t>Ivanti</w:t>
      </w:r>
      <w:proofErr w:type="spellEnd"/>
      <w:r w:rsidRPr="002E4D51">
        <w:t xml:space="preserve"> CMDB pełnił rolę centralnego repozytorium ewidencyjno-raportowego dla urządzeń objętych zakresem zamówienia.</w:t>
      </w:r>
    </w:p>
    <w:p w14:paraId="05FB6435" w14:textId="77777777" w:rsidR="002E4D51" w:rsidRPr="002E4D51" w:rsidRDefault="002E4D51" w:rsidP="002E4D51">
      <w:pPr>
        <w:pStyle w:val="Nagwek1"/>
        <w:numPr>
          <w:ilvl w:val="0"/>
          <w:numId w:val="28"/>
        </w:numPr>
        <w:spacing w:before="200" w:after="80"/>
        <w:ind w:left="360"/>
        <w:rPr>
          <w:rFonts w:ascii="Times New Roman" w:hAnsi="Times New Roman" w:cs="Times New Roman"/>
        </w:rPr>
      </w:pPr>
      <w:r w:rsidRPr="002E4D51">
        <w:rPr>
          <w:rFonts w:ascii="Times New Roman" w:hAnsi="Times New Roman" w:cs="Times New Roman"/>
        </w:rPr>
        <w:t>Opis systemów posiadanych przez Zamawiającego.</w:t>
      </w:r>
    </w:p>
    <w:p w14:paraId="183FEA59"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Zamawiający informuje, że posiada zakupione licencje systemu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w liczbie 10000. </w:t>
      </w:r>
    </w:p>
    <w:p w14:paraId="670E086F"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W ramach postepowania Wykonawca musi zapewnić cykliczne zasilanie systemu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danymi pochodzącymi z wymienionych poniżej systemów źródłowych posiadanych przez Zamawiającego:</w:t>
      </w:r>
    </w:p>
    <w:p w14:paraId="20667BB1" w14:textId="77777777" w:rsidR="002E4D51" w:rsidRPr="002E4D51" w:rsidRDefault="002E4D51" w:rsidP="002E4D51">
      <w:pPr>
        <w:pStyle w:val="Listapunktowana"/>
        <w:numPr>
          <w:ilvl w:val="0"/>
          <w:numId w:val="29"/>
        </w:numPr>
        <w:spacing w:after="40"/>
        <w:jc w:val="both"/>
        <w:rPr>
          <w:rFonts w:ascii="Times New Roman" w:hAnsi="Times New Roman" w:cs="Times New Roman"/>
          <w:sz w:val="24"/>
          <w:szCs w:val="24"/>
          <w:lang w:val="pl-PL"/>
        </w:rPr>
      </w:pPr>
      <w:r w:rsidRPr="002E4D51">
        <w:rPr>
          <w:rFonts w:ascii="Times New Roman" w:hAnsi="Times New Roman" w:cs="Times New Roman"/>
          <w:b/>
          <w:bCs/>
          <w:sz w:val="24"/>
          <w:szCs w:val="24"/>
          <w:lang w:val="pl-PL"/>
        </w:rPr>
        <w:t>Device42</w:t>
      </w:r>
      <w:r w:rsidRPr="002E4D51">
        <w:rPr>
          <w:rFonts w:ascii="Times New Roman" w:hAnsi="Times New Roman" w:cs="Times New Roman"/>
          <w:sz w:val="24"/>
          <w:szCs w:val="24"/>
          <w:lang w:val="pl-PL"/>
        </w:rPr>
        <w:t xml:space="preserve"> w wersji 19.06.00.1746473111 - w zakresie urządzeń takich jak przełączniki sieciowe, routery, serwery fizyczne oraz serwery wirtualne, drukarki sieciowe.</w:t>
      </w:r>
    </w:p>
    <w:p w14:paraId="16A40853" w14:textId="77777777" w:rsidR="002E4D51" w:rsidRPr="002E4D51" w:rsidRDefault="002E4D51" w:rsidP="002E4D51">
      <w:pPr>
        <w:pStyle w:val="Listapunktowana"/>
        <w:numPr>
          <w:ilvl w:val="0"/>
          <w:numId w:val="29"/>
        </w:numPr>
        <w:spacing w:after="40"/>
        <w:jc w:val="both"/>
        <w:rPr>
          <w:rFonts w:ascii="Times New Roman" w:hAnsi="Times New Roman" w:cs="Times New Roman"/>
          <w:sz w:val="24"/>
          <w:szCs w:val="24"/>
          <w:lang w:val="pl-PL"/>
        </w:rPr>
      </w:pPr>
      <w:proofErr w:type="spellStart"/>
      <w:r w:rsidRPr="002E4D51">
        <w:rPr>
          <w:rFonts w:ascii="Times New Roman" w:hAnsi="Times New Roman" w:cs="Times New Roman"/>
          <w:b/>
          <w:bCs/>
          <w:sz w:val="24"/>
          <w:szCs w:val="24"/>
          <w:lang w:val="pl-PL"/>
        </w:rPr>
        <w:t>Ivanti</w:t>
      </w:r>
      <w:proofErr w:type="spellEnd"/>
      <w:r w:rsidRPr="002E4D51">
        <w:rPr>
          <w:rFonts w:ascii="Times New Roman" w:hAnsi="Times New Roman" w:cs="Times New Roman"/>
          <w:b/>
          <w:bCs/>
          <w:sz w:val="24"/>
          <w:szCs w:val="24"/>
          <w:lang w:val="pl-PL"/>
        </w:rPr>
        <w:t xml:space="preserve"> EPM / </w:t>
      </w:r>
      <w:proofErr w:type="spellStart"/>
      <w:r w:rsidRPr="002E4D51">
        <w:rPr>
          <w:rFonts w:ascii="Times New Roman" w:hAnsi="Times New Roman" w:cs="Times New Roman"/>
          <w:b/>
          <w:bCs/>
          <w:sz w:val="24"/>
          <w:szCs w:val="24"/>
          <w:lang w:val="pl-PL"/>
        </w:rPr>
        <w:t>Ivanti</w:t>
      </w:r>
      <w:proofErr w:type="spellEnd"/>
      <w:r w:rsidRPr="002E4D51">
        <w:rPr>
          <w:rFonts w:ascii="Times New Roman" w:hAnsi="Times New Roman" w:cs="Times New Roman"/>
          <w:b/>
          <w:bCs/>
          <w:sz w:val="24"/>
          <w:szCs w:val="24"/>
          <w:lang w:val="pl-PL"/>
        </w:rPr>
        <w:t xml:space="preserve"> </w:t>
      </w:r>
      <w:proofErr w:type="spellStart"/>
      <w:r w:rsidRPr="002E4D51">
        <w:rPr>
          <w:rFonts w:ascii="Times New Roman" w:hAnsi="Times New Roman" w:cs="Times New Roman"/>
          <w:b/>
          <w:bCs/>
          <w:sz w:val="24"/>
          <w:szCs w:val="24"/>
          <w:lang w:val="pl-PL"/>
        </w:rPr>
        <w:t>Endpoint</w:t>
      </w:r>
      <w:proofErr w:type="spellEnd"/>
      <w:r w:rsidRPr="002E4D51">
        <w:rPr>
          <w:rFonts w:ascii="Times New Roman" w:hAnsi="Times New Roman" w:cs="Times New Roman"/>
          <w:b/>
          <w:bCs/>
          <w:sz w:val="24"/>
          <w:szCs w:val="24"/>
          <w:lang w:val="pl-PL"/>
        </w:rPr>
        <w:t xml:space="preserve"> Manager</w:t>
      </w:r>
      <w:r w:rsidRPr="002E4D51">
        <w:rPr>
          <w:rFonts w:ascii="Times New Roman" w:hAnsi="Times New Roman" w:cs="Times New Roman"/>
          <w:sz w:val="24"/>
          <w:szCs w:val="24"/>
          <w:lang w:val="pl-PL"/>
        </w:rPr>
        <w:t xml:space="preserve"> w wersji 11.0.6.0:2024.3 - w zakresie urządzeń zarządzanych i inwentaryzowanych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EPM, w tym danych sprzętowych, programowych, systemowych, sieciowych, administracyjnych oraz danych o zmianach inwentaryzacyjnych,</w:t>
      </w:r>
    </w:p>
    <w:p w14:paraId="2DE01585" w14:textId="77777777" w:rsidR="002E4D51" w:rsidRPr="002E4D51" w:rsidRDefault="002E4D51" w:rsidP="002E4D51">
      <w:pPr>
        <w:pStyle w:val="Listapunktowana"/>
        <w:numPr>
          <w:ilvl w:val="0"/>
          <w:numId w:val="29"/>
        </w:numPr>
        <w:spacing w:after="40"/>
        <w:jc w:val="both"/>
        <w:rPr>
          <w:rFonts w:ascii="Times New Roman" w:hAnsi="Times New Roman" w:cs="Times New Roman"/>
          <w:sz w:val="24"/>
          <w:szCs w:val="24"/>
          <w:lang w:val="pl-PL"/>
        </w:rPr>
      </w:pPr>
      <w:r w:rsidRPr="002E4D51">
        <w:rPr>
          <w:rFonts w:ascii="Times New Roman" w:hAnsi="Times New Roman" w:cs="Times New Roman"/>
          <w:b/>
          <w:bCs/>
          <w:sz w:val="24"/>
          <w:szCs w:val="24"/>
          <w:lang w:val="pl-PL"/>
        </w:rPr>
        <w:t xml:space="preserve">Alcatel-Lucent </w:t>
      </w:r>
      <w:proofErr w:type="spellStart"/>
      <w:r w:rsidRPr="002E4D51">
        <w:rPr>
          <w:rFonts w:ascii="Times New Roman" w:hAnsi="Times New Roman" w:cs="Times New Roman"/>
          <w:b/>
          <w:bCs/>
          <w:sz w:val="24"/>
          <w:szCs w:val="24"/>
          <w:lang w:val="pl-PL"/>
        </w:rPr>
        <w:t>OmniPCX</w:t>
      </w:r>
      <w:proofErr w:type="spellEnd"/>
      <w:r w:rsidRPr="002E4D51">
        <w:rPr>
          <w:rFonts w:ascii="Times New Roman" w:hAnsi="Times New Roman" w:cs="Times New Roman"/>
          <w:sz w:val="24"/>
          <w:szCs w:val="24"/>
          <w:lang w:val="pl-PL"/>
        </w:rPr>
        <w:t xml:space="preserve"> w wersji 101.1.2508 - w zakresie aparatów telefonicznych VoIP Alcatel,</w:t>
      </w:r>
    </w:p>
    <w:p w14:paraId="08A66018" w14:textId="77777777" w:rsidR="002E4D51" w:rsidRPr="002E4D51" w:rsidRDefault="002E4D51" w:rsidP="002E4D51">
      <w:pPr>
        <w:pStyle w:val="Listapunktowana"/>
        <w:numPr>
          <w:ilvl w:val="0"/>
          <w:numId w:val="29"/>
        </w:numPr>
        <w:spacing w:after="40"/>
        <w:jc w:val="both"/>
        <w:rPr>
          <w:rFonts w:ascii="Times New Roman" w:hAnsi="Times New Roman" w:cs="Times New Roman"/>
          <w:sz w:val="24"/>
          <w:szCs w:val="24"/>
          <w:lang w:val="pl-PL"/>
        </w:rPr>
      </w:pPr>
      <w:r w:rsidRPr="002E4D51">
        <w:rPr>
          <w:rFonts w:ascii="Times New Roman" w:hAnsi="Times New Roman" w:cs="Times New Roman"/>
          <w:b/>
          <w:bCs/>
          <w:sz w:val="24"/>
          <w:szCs w:val="24"/>
          <w:lang w:val="pl-PL"/>
        </w:rPr>
        <w:t xml:space="preserve">Extreme Platform ONE </w:t>
      </w:r>
      <w:r w:rsidRPr="002E4D51">
        <w:rPr>
          <w:rFonts w:ascii="Times New Roman" w:hAnsi="Times New Roman" w:cs="Times New Roman"/>
          <w:sz w:val="24"/>
          <w:szCs w:val="24"/>
          <w:lang w:val="pl-PL"/>
        </w:rPr>
        <w:t xml:space="preserve">w wersji 25.10 - w zakresie punktów dostępowych sieci </w:t>
      </w:r>
      <w:proofErr w:type="spellStart"/>
      <w:r w:rsidRPr="002E4D51">
        <w:rPr>
          <w:rFonts w:ascii="Times New Roman" w:hAnsi="Times New Roman" w:cs="Times New Roman"/>
          <w:sz w:val="24"/>
          <w:szCs w:val="24"/>
          <w:lang w:val="pl-PL"/>
        </w:rPr>
        <w:t>WiFi</w:t>
      </w:r>
      <w:proofErr w:type="spellEnd"/>
      <w:r w:rsidRPr="002E4D51">
        <w:rPr>
          <w:rFonts w:ascii="Times New Roman" w:hAnsi="Times New Roman" w:cs="Times New Roman"/>
          <w:sz w:val="24"/>
          <w:szCs w:val="24"/>
          <w:lang w:val="pl-PL"/>
        </w:rPr>
        <w:t>,</w:t>
      </w:r>
    </w:p>
    <w:p w14:paraId="71C124D9" w14:textId="77777777" w:rsidR="002E4D51" w:rsidRPr="002E4D51" w:rsidRDefault="002E4D51" w:rsidP="002E4D51">
      <w:pPr>
        <w:pStyle w:val="Listapunktowana"/>
        <w:numPr>
          <w:ilvl w:val="0"/>
          <w:numId w:val="29"/>
        </w:numPr>
        <w:spacing w:after="40"/>
        <w:jc w:val="both"/>
        <w:rPr>
          <w:rFonts w:ascii="Times New Roman" w:hAnsi="Times New Roman" w:cs="Times New Roman"/>
          <w:sz w:val="24"/>
          <w:szCs w:val="24"/>
          <w:lang w:val="pl-PL"/>
        </w:rPr>
      </w:pPr>
      <w:r w:rsidRPr="002E4D51">
        <w:rPr>
          <w:rFonts w:ascii="Times New Roman" w:hAnsi="Times New Roman" w:cs="Times New Roman"/>
          <w:b/>
          <w:bCs/>
          <w:sz w:val="24"/>
          <w:szCs w:val="24"/>
          <w:lang w:val="pl-PL"/>
        </w:rPr>
        <w:t>Usługa katalogowa Microsoft Windows Server 2022 Active Directory</w:t>
      </w:r>
      <w:r w:rsidRPr="002E4D51">
        <w:rPr>
          <w:rFonts w:ascii="Times New Roman" w:hAnsi="Times New Roman" w:cs="Times New Roman"/>
          <w:sz w:val="24"/>
          <w:szCs w:val="24"/>
          <w:lang w:val="pl-PL"/>
        </w:rPr>
        <w:t xml:space="preserve"> w zakresie uwierzytelniania i importu informacji o użytkownikach.</w:t>
      </w:r>
    </w:p>
    <w:p w14:paraId="19AF9883" w14:textId="77777777" w:rsidR="002E4D51" w:rsidRPr="002E4D51" w:rsidRDefault="002E4D51" w:rsidP="002E4D51">
      <w:pPr>
        <w:pStyle w:val="Nagwek1"/>
        <w:numPr>
          <w:ilvl w:val="0"/>
          <w:numId w:val="28"/>
        </w:numPr>
        <w:spacing w:before="200" w:after="80"/>
        <w:ind w:left="360"/>
        <w:rPr>
          <w:rFonts w:ascii="Times New Roman" w:hAnsi="Times New Roman" w:cs="Times New Roman"/>
        </w:rPr>
      </w:pPr>
      <w:r w:rsidRPr="002E4D51">
        <w:rPr>
          <w:rFonts w:ascii="Times New Roman" w:hAnsi="Times New Roman" w:cs="Times New Roman"/>
        </w:rPr>
        <w:t>Minimalny zakres prac.</w:t>
      </w:r>
    </w:p>
    <w:p w14:paraId="007AA0DA"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Wykonawca zapewni wdrożenie i skonfigurowanie posiadanego przez Zamawiającego systemu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w:t>
      </w:r>
    </w:p>
    <w:p w14:paraId="7B7974B4"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Wykonawca zapewni integrację systemu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z posiadanymi przez Zamawiającego systemami wymienionymi w punkcie 2.2 w celu zasilania systemu danymi.</w:t>
      </w:r>
    </w:p>
    <w:p w14:paraId="7D7F0F5B"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Zakres realizacji wdrożenia i integracji obejmuje co najmniej:</w:t>
      </w:r>
    </w:p>
    <w:p w14:paraId="0E7D0614" w14:textId="77777777" w:rsidR="002E4D51" w:rsidRPr="002E4D51" w:rsidRDefault="002E4D51" w:rsidP="002E4D51">
      <w:pPr>
        <w:pStyle w:val="Listapunktowana"/>
        <w:numPr>
          <w:ilvl w:val="0"/>
          <w:numId w:val="30"/>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przeprowadzenie analizy przedwdrożeniowej obejmującej identyfikację dostępnych źródeł danych, interfejsów integracyjnych, zakresu atrybutów, ograniczeń licencyjnych i technicznych oraz zasad synchronizacji danych do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w:t>
      </w:r>
    </w:p>
    <w:p w14:paraId="6D5EF605" w14:textId="77777777" w:rsidR="002E4D51" w:rsidRPr="002E4D51" w:rsidRDefault="002E4D51" w:rsidP="002E4D51">
      <w:pPr>
        <w:pStyle w:val="Listapunktowana"/>
        <w:numPr>
          <w:ilvl w:val="0"/>
          <w:numId w:val="30"/>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lastRenderedPageBreak/>
        <w:t xml:space="preserve">opracowanie i uzgodnienie z Zamawiającym mechanizmów mapowania i synchronizacji danych pomiędzy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a systemami wymienionymi w punkcie 2.2.,</w:t>
      </w:r>
    </w:p>
    <w:p w14:paraId="6F1105F7" w14:textId="77777777" w:rsidR="002E4D51" w:rsidRPr="002E4D51" w:rsidRDefault="002E4D51" w:rsidP="002E4D51">
      <w:pPr>
        <w:pStyle w:val="Listapunktowana"/>
        <w:numPr>
          <w:ilvl w:val="0"/>
          <w:numId w:val="30"/>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opracowanie zasad odwzorowania danych szczegółowych, które nie posiadają bezpośredniego odpowiednika w polach standardowych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w:t>
      </w:r>
    </w:p>
    <w:p w14:paraId="7B1EC126" w14:textId="77777777" w:rsidR="002E4D51" w:rsidRPr="002E4D51" w:rsidRDefault="002E4D51" w:rsidP="002E4D51">
      <w:pPr>
        <w:pStyle w:val="Listapunktowana"/>
        <w:numPr>
          <w:ilvl w:val="0"/>
          <w:numId w:val="30"/>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wykonanie konfiguracji, konektorów, skryptów, mechanizmów integracyjnych lub innych elementów niezbędnych do realizacji synchronizacji,</w:t>
      </w:r>
    </w:p>
    <w:p w14:paraId="65E4C8B6" w14:textId="77777777" w:rsidR="002E4D51" w:rsidRPr="002E4D51" w:rsidRDefault="002E4D51" w:rsidP="002E4D51">
      <w:pPr>
        <w:pStyle w:val="Listapunktowana"/>
        <w:numPr>
          <w:ilvl w:val="0"/>
          <w:numId w:val="30"/>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przygotowanie synchronizacji cyklicznej, uruchamianej automatycznie według harmonogramu oraz ręcznie przez administratora Zamawiającego,</w:t>
      </w:r>
    </w:p>
    <w:p w14:paraId="14F4DC57" w14:textId="77777777" w:rsidR="002E4D51" w:rsidRPr="002E4D51" w:rsidRDefault="002E4D51" w:rsidP="002E4D51">
      <w:pPr>
        <w:pStyle w:val="Listapunktowana"/>
        <w:numPr>
          <w:ilvl w:val="0"/>
          <w:numId w:val="30"/>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skonfigurowanie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w zakresie niezbędnym do tworzenia, aktualizacji, klasyfikacji, prezentacji, wyszukiwania i raportowania rekordów urządzeń pochodzących z systemów źródłowych,</w:t>
      </w:r>
    </w:p>
    <w:p w14:paraId="10B5B081" w14:textId="77777777" w:rsidR="002E4D51" w:rsidRPr="002E4D51" w:rsidRDefault="002E4D51" w:rsidP="002E4D51">
      <w:pPr>
        <w:pStyle w:val="Listapunktowana"/>
        <w:numPr>
          <w:ilvl w:val="0"/>
          <w:numId w:val="30"/>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opracowanie i wdrożenie zasad identyfikacji rekordów, </w:t>
      </w:r>
      <w:proofErr w:type="spellStart"/>
      <w:r w:rsidRPr="002E4D51">
        <w:rPr>
          <w:rFonts w:ascii="Times New Roman" w:hAnsi="Times New Roman" w:cs="Times New Roman"/>
          <w:sz w:val="24"/>
          <w:szCs w:val="24"/>
          <w:lang w:val="pl-PL"/>
        </w:rPr>
        <w:t>deduplikacji</w:t>
      </w:r>
      <w:proofErr w:type="spellEnd"/>
      <w:r w:rsidRPr="002E4D51">
        <w:rPr>
          <w:rFonts w:ascii="Times New Roman" w:hAnsi="Times New Roman" w:cs="Times New Roman"/>
          <w:sz w:val="24"/>
          <w:szCs w:val="24"/>
          <w:lang w:val="pl-PL"/>
        </w:rPr>
        <w:t xml:space="preserve"> danych oraz postępowania z rekordami nieaktywnymi, błędnymi, niekompletnymi albo usuniętymi w systemie źródłowym.</w:t>
      </w:r>
    </w:p>
    <w:p w14:paraId="2540EF80" w14:textId="77777777" w:rsidR="002E4D51" w:rsidRPr="002E4D51" w:rsidRDefault="002E4D51" w:rsidP="002E4D51">
      <w:pPr>
        <w:pStyle w:val="Nagwek1"/>
        <w:numPr>
          <w:ilvl w:val="0"/>
          <w:numId w:val="28"/>
        </w:numPr>
        <w:spacing w:before="200" w:after="80"/>
        <w:ind w:left="360"/>
        <w:rPr>
          <w:rFonts w:ascii="Times New Roman" w:hAnsi="Times New Roman" w:cs="Times New Roman"/>
        </w:rPr>
      </w:pPr>
      <w:r w:rsidRPr="002E4D51">
        <w:rPr>
          <w:rFonts w:ascii="Times New Roman" w:hAnsi="Times New Roman" w:cs="Times New Roman"/>
        </w:rPr>
        <w:t>Minimalne wymagania funkcjonalne wdrożenia i integracji.</w:t>
      </w:r>
    </w:p>
    <w:p w14:paraId="4730C28A"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Wdrożenie i integracje systemu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mają umożliwiać śledzenie cyklu życia i właściwości infrastruktury IT, w tym w szczególności komputerów PC, serwerów, urządzeń sieciowych, aparatów telefonicznych.</w:t>
      </w:r>
    </w:p>
    <w:p w14:paraId="34A3F516"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Wdrożone rozwiązanie ma zapewnić centralizację danych o urządzeniach w systemie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przy zachowaniu informacji o systemie źródłowym, historii synchronizacji, możliwości raportowania oraz wykorzystania zgromadzonych danych do bieżących działań administracyjnych, eksploatacyjnych i ewidencyjnych.</w:t>
      </w:r>
    </w:p>
    <w:p w14:paraId="10FE1560"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Wykonawca zapewni, że po zakończeniu wdrożenia system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będzie tworzył i aktualizował rekordy bazy na podstawie danych pochodzących z poszczególnych systemów źródłowych, z podziałem co najmniej na urządzenia sieciowe, serwery fizyczne, serwery wirtualne, komputery lub stacje robocze, telefony VoIP, drukarki oraz punkty dostępowe </w:t>
      </w:r>
      <w:proofErr w:type="spellStart"/>
      <w:r w:rsidRPr="002E4D51">
        <w:rPr>
          <w:rFonts w:ascii="Times New Roman" w:hAnsi="Times New Roman" w:cs="Times New Roman"/>
          <w:sz w:val="24"/>
          <w:szCs w:val="24"/>
        </w:rPr>
        <w:t>WiFi</w:t>
      </w:r>
      <w:proofErr w:type="spellEnd"/>
      <w:r w:rsidRPr="002E4D51">
        <w:rPr>
          <w:rFonts w:ascii="Times New Roman" w:hAnsi="Times New Roman" w:cs="Times New Roman"/>
          <w:sz w:val="24"/>
          <w:szCs w:val="24"/>
        </w:rPr>
        <w:t>.</w:t>
      </w:r>
    </w:p>
    <w:p w14:paraId="7E86C92E"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Do systemu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powinien być pobierany możliwie najszerszy, technicznie dostępny i uzasadniony eksploatacyjnie zakres danych o urządzeniach, ich identyfikacji, konfiguracji, lokalizacji, relacjach, bieżącym stanie oraz atrybutach administracyjnych.</w:t>
      </w:r>
    </w:p>
    <w:p w14:paraId="13E0EA97"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System musi przechowywać i prezentować dane identyfikacyjne, techniczne i ewidencyjnych, takie jak w szczególności nazwa urządzenia, producent, model, numer seryjny, numer inwentarzowy, identyfikator w systemie źródłowym, adres IP, adres MAC, lokalizacja, status, wersja systemu operacyjnego lub </w:t>
      </w:r>
      <w:proofErr w:type="spellStart"/>
      <w:r w:rsidRPr="002E4D51">
        <w:rPr>
          <w:rFonts w:ascii="Times New Roman" w:hAnsi="Times New Roman" w:cs="Times New Roman"/>
          <w:sz w:val="24"/>
          <w:szCs w:val="24"/>
        </w:rPr>
        <w:t>firmware</w:t>
      </w:r>
      <w:proofErr w:type="spellEnd"/>
      <w:r w:rsidRPr="002E4D51">
        <w:rPr>
          <w:rFonts w:ascii="Times New Roman" w:hAnsi="Times New Roman" w:cs="Times New Roman"/>
          <w:sz w:val="24"/>
          <w:szCs w:val="24"/>
        </w:rPr>
        <w:t>, źródło danych oraz data ostatniej synchronizacji.</w:t>
      </w:r>
    </w:p>
    <w:p w14:paraId="36946684"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System musi przechowywać i prezentować dane o właścicielu, użytkowniku podstawowym, jednostce organizacyjnej, grupie administracyjnej, przypisaniu funkcjonalnym, stanie cyklu życia itp..</w:t>
      </w:r>
    </w:p>
    <w:p w14:paraId="762DB09D"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W przypadku gdy wymagany atrybut jest dostępny w systemie źródłowym, ale nie posiada odpowiedniego pola standardowego w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Wykonawca zobowiązany będzie zaproponować i wdrożyć uzgodniony sposób jego przechowywania, w szczególności przez pole niestandardowe, relację CI, obiekt powiązany, komponent, załącznik, odnośnik albo inne rozwiązanie wspierane przez producenta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w:t>
      </w:r>
    </w:p>
    <w:p w14:paraId="51DD6EFF"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System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musi logować co najmniej informacje o źródle danych, dacie i godzinie ostatniej synchronizacji, statusie synchronizacji oraz zakresie ostatniej zmiany.</w:t>
      </w:r>
    </w:p>
    <w:p w14:paraId="36F7FF22"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lastRenderedPageBreak/>
        <w:t>Wymagane jest logowanie przebiegu synchronizacji obejmujące co najmniej czas uruchomienia, źródło danych, liczbę rekordów odczytanych, dodanych, zaktualizowanych, pominiętych oraz liczbę i opis błędów.</w:t>
      </w:r>
    </w:p>
    <w:p w14:paraId="630394AA"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W odniesieniu do systemu Device42 wymagany zakres synchronizowanych danych obejmuje co najmniej:</w:t>
      </w:r>
    </w:p>
    <w:p w14:paraId="1B6B2B61"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synchronizację danych o przełącznikach sieciowych, routerach, drukarkach, serwerach fizycznych oraz serwerach wirtualnych widocznych w Device42;</w:t>
      </w:r>
    </w:p>
    <w:p w14:paraId="796BF81C"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danych identyfikacyjnych, takich jak co najmniej: nazwa urządzenia, nazwa DNS, typ urządzenia, producent, model, numer seryjny, numer inwentarzowy, identyfikator obiektu w Device42, system operacyjny lub platforma </w:t>
      </w:r>
      <w:proofErr w:type="spellStart"/>
      <w:r w:rsidRPr="002E4D51">
        <w:rPr>
          <w:rFonts w:ascii="Times New Roman" w:hAnsi="Times New Roman" w:cs="Times New Roman"/>
          <w:sz w:val="24"/>
          <w:szCs w:val="24"/>
          <w:lang w:val="pl-PL"/>
        </w:rPr>
        <w:t>wirtualizacyjna</w:t>
      </w:r>
      <w:proofErr w:type="spellEnd"/>
      <w:r w:rsidRPr="002E4D51">
        <w:rPr>
          <w:rFonts w:ascii="Times New Roman" w:hAnsi="Times New Roman" w:cs="Times New Roman"/>
          <w:sz w:val="24"/>
          <w:szCs w:val="24"/>
          <w:lang w:val="pl-PL"/>
        </w:rPr>
        <w:t xml:space="preserve"> - jeżeli dotyczy;</w:t>
      </w:r>
    </w:p>
    <w:p w14:paraId="3E1A3C23"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danych sieciowych, takich jak co najmniej: adresy IP, adresy MAC, interfejsy sieciowe, nazwy interfejsów, dane o portach, połączeniach, VLAN-ach, podsieciach, sąsiedztwach lub innych relacjach sieciowych, jeżeli są dostępne w Device42;</w:t>
      </w:r>
    </w:p>
    <w:p w14:paraId="0F81EF32"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danych lokalizacyjnych i infrastrukturalnych, takich jak: lokalizacja, obiekt, budynek, pomieszczenie;</w:t>
      </w:r>
    </w:p>
    <w:p w14:paraId="06C21AE6"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informacji o stanie urządzenia, takie jak co najmniej: status operacyjny, data ostatniego wykrycia, data ostatniej aktualizacji, informacja o aktywności albo nieaktywności, stan ewidencyjny oraz - jeżeli są dostępne - informacje dotyczące cyklu życia lub wsparcia;</w:t>
      </w:r>
    </w:p>
    <w:p w14:paraId="5F8E92D7"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danych technicznych i inwentaryzacyjnych dotyczących serwerów fizycznych i serwerów wirtualnych, takich jak co najmniej: liczba procesorów lub </w:t>
      </w:r>
      <w:proofErr w:type="spellStart"/>
      <w:r w:rsidRPr="002E4D51">
        <w:rPr>
          <w:rFonts w:ascii="Times New Roman" w:hAnsi="Times New Roman" w:cs="Times New Roman"/>
          <w:sz w:val="24"/>
          <w:szCs w:val="24"/>
          <w:lang w:val="pl-PL"/>
        </w:rPr>
        <w:t>vCPU</w:t>
      </w:r>
      <w:proofErr w:type="spellEnd"/>
      <w:r w:rsidRPr="002E4D51">
        <w:rPr>
          <w:rFonts w:ascii="Times New Roman" w:hAnsi="Times New Roman" w:cs="Times New Roman"/>
          <w:sz w:val="24"/>
          <w:szCs w:val="24"/>
          <w:lang w:val="pl-PL"/>
        </w:rPr>
        <w:t xml:space="preserve">, pamięć RAM, zasoby dyskowe, system operacyjny, przypisanie do platformy </w:t>
      </w:r>
      <w:proofErr w:type="spellStart"/>
      <w:r w:rsidRPr="002E4D51">
        <w:rPr>
          <w:rFonts w:ascii="Times New Roman" w:hAnsi="Times New Roman" w:cs="Times New Roman"/>
          <w:sz w:val="24"/>
          <w:szCs w:val="24"/>
          <w:lang w:val="pl-PL"/>
        </w:rPr>
        <w:t>wirtualizacyjnej</w:t>
      </w:r>
      <w:proofErr w:type="spellEnd"/>
      <w:r w:rsidRPr="002E4D51">
        <w:rPr>
          <w:rFonts w:ascii="Times New Roman" w:hAnsi="Times New Roman" w:cs="Times New Roman"/>
          <w:sz w:val="24"/>
          <w:szCs w:val="24"/>
          <w:lang w:val="pl-PL"/>
        </w:rPr>
        <w:t xml:space="preserve">, relacja pomiędzy serwerem fizycznym a serwerem wirtualnym, klaster, host nadrzędny, </w:t>
      </w:r>
      <w:proofErr w:type="spellStart"/>
      <w:r w:rsidRPr="002E4D51">
        <w:rPr>
          <w:rFonts w:ascii="Times New Roman" w:hAnsi="Times New Roman" w:cs="Times New Roman"/>
          <w:sz w:val="24"/>
          <w:szCs w:val="24"/>
          <w:lang w:val="pl-PL"/>
        </w:rPr>
        <w:t>datastore</w:t>
      </w:r>
      <w:proofErr w:type="spellEnd"/>
      <w:r w:rsidRPr="002E4D51">
        <w:rPr>
          <w:rFonts w:ascii="Times New Roman" w:hAnsi="Times New Roman" w:cs="Times New Roman"/>
          <w:sz w:val="24"/>
          <w:szCs w:val="24"/>
          <w:lang w:val="pl-PL"/>
        </w:rPr>
        <w:t xml:space="preserve"> albo inne atrybuty dostępne w Device42 i uzgodnione w mapowaniu;</w:t>
      </w:r>
    </w:p>
    <w:p w14:paraId="7BA41F2A"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uzgodnionych danych statystycznych lub eksploatacyjnych wyłącznie w zakresie przydatnym dla ewidencji CMDB, w szczególności jako ostatnia dostępna wartość, status, podsumowanie albo odnośnik do rekordu źródłowego, jeżeli takie dane są utrzymywane lub prezentowane przez Device42;</w:t>
      </w:r>
    </w:p>
    <w:p w14:paraId="624C7F06"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odwzorowanie relacji utrzymywanych w Device42, w szczególności zależności pomiędzy urządzeniem a lokalizacją, adresem IP, interfejsem, portem, szafą, klastrem, platformą </w:t>
      </w:r>
      <w:proofErr w:type="spellStart"/>
      <w:r w:rsidRPr="002E4D51">
        <w:rPr>
          <w:rFonts w:ascii="Times New Roman" w:hAnsi="Times New Roman" w:cs="Times New Roman"/>
          <w:sz w:val="24"/>
          <w:szCs w:val="24"/>
          <w:lang w:val="pl-PL"/>
        </w:rPr>
        <w:t>wirtualizacyjną</w:t>
      </w:r>
      <w:proofErr w:type="spellEnd"/>
      <w:r w:rsidRPr="002E4D51">
        <w:rPr>
          <w:rFonts w:ascii="Times New Roman" w:hAnsi="Times New Roman" w:cs="Times New Roman"/>
          <w:sz w:val="24"/>
          <w:szCs w:val="24"/>
          <w:lang w:val="pl-PL"/>
        </w:rPr>
        <w:t xml:space="preserve"> albo innym elementem infrastruktury, jeżeli relacje te mogą zostać odwzorowane jako relacje CI, rekordy powiązane, komponenty lub pola strukturalne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w:t>
      </w:r>
    </w:p>
    <w:p w14:paraId="2BB1F142" w14:textId="77777777" w:rsidR="002E4D51" w:rsidRPr="002E4D51" w:rsidRDefault="002E4D51" w:rsidP="002E4D51">
      <w:pPr>
        <w:pStyle w:val="Listapunktowana"/>
        <w:numPr>
          <w:ilvl w:val="0"/>
          <w:numId w:val="31"/>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przygotowanie synchronizacji w taki sposób, aby dane pochodzące z Device42 mogły być wykorzystywane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do raportowania, filtrowania, grupowania, wyszukiwania i centralnej ewidencji urządzeń.</w:t>
      </w:r>
    </w:p>
    <w:p w14:paraId="64812FEA"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W odniesieniu do systemu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EPM/</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w:t>
      </w:r>
      <w:proofErr w:type="spellStart"/>
      <w:r w:rsidRPr="002E4D51">
        <w:rPr>
          <w:rFonts w:ascii="Times New Roman" w:hAnsi="Times New Roman" w:cs="Times New Roman"/>
          <w:sz w:val="24"/>
          <w:szCs w:val="24"/>
        </w:rPr>
        <w:t>Endpoint</w:t>
      </w:r>
      <w:proofErr w:type="spellEnd"/>
      <w:r w:rsidRPr="002E4D51">
        <w:rPr>
          <w:rFonts w:ascii="Times New Roman" w:hAnsi="Times New Roman" w:cs="Times New Roman"/>
          <w:sz w:val="24"/>
          <w:szCs w:val="24"/>
        </w:rPr>
        <w:t xml:space="preserve"> Manager wymagany zakres obejmuje co najmniej:</w:t>
      </w:r>
    </w:p>
    <w:p w14:paraId="4B181406"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wykonanie mechanizmu synchronizacji danych o urządzeniach zarządzanych, wykrytych lub inwentaryzowanych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EPM, w zakresie technicznie dostępnym i wspieranym przez producenta,</w:t>
      </w:r>
    </w:p>
    <w:p w14:paraId="75C51938"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danych identyfikacyjnych, takich jak co najmniej: nazwa urządzenia, nazwa hosta, nazwa DNS/FQDN, identyfikator urządzenia lub komputera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EPM, identyfikator klienta, producent, model, typ lub podtyp urządzenia, numer seryjny, numer inwentarzowy lub </w:t>
      </w:r>
      <w:proofErr w:type="spellStart"/>
      <w:r w:rsidRPr="002E4D51">
        <w:rPr>
          <w:rFonts w:ascii="Times New Roman" w:hAnsi="Times New Roman" w:cs="Times New Roman"/>
          <w:sz w:val="24"/>
          <w:szCs w:val="24"/>
          <w:lang w:val="pl-PL"/>
        </w:rPr>
        <w:t>asset</w:t>
      </w:r>
      <w:proofErr w:type="spellEnd"/>
      <w:r w:rsidRPr="002E4D51">
        <w:rPr>
          <w:rFonts w:ascii="Times New Roman" w:hAnsi="Times New Roman" w:cs="Times New Roman"/>
          <w:sz w:val="24"/>
          <w:szCs w:val="24"/>
          <w:lang w:val="pl-PL"/>
        </w:rPr>
        <w:t xml:space="preserve"> </w:t>
      </w:r>
      <w:proofErr w:type="spellStart"/>
      <w:r w:rsidRPr="002E4D51">
        <w:rPr>
          <w:rFonts w:ascii="Times New Roman" w:hAnsi="Times New Roman" w:cs="Times New Roman"/>
          <w:sz w:val="24"/>
          <w:szCs w:val="24"/>
          <w:lang w:val="pl-PL"/>
        </w:rPr>
        <w:t>tag</w:t>
      </w:r>
      <w:proofErr w:type="spellEnd"/>
      <w:r w:rsidRPr="002E4D51">
        <w:rPr>
          <w:rFonts w:ascii="Times New Roman" w:hAnsi="Times New Roman" w:cs="Times New Roman"/>
          <w:sz w:val="24"/>
          <w:szCs w:val="24"/>
          <w:lang w:val="pl-PL"/>
        </w:rPr>
        <w:t xml:space="preserve"> - jeżeli są dostępne;</w:t>
      </w:r>
    </w:p>
    <w:p w14:paraId="256580E4"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danych sprzętowych dla komputerów, serwerów i innych obsługiwanych urządzeń, takich jak co najmniej: informacje o procesorach, pamięci RAM, </w:t>
      </w:r>
      <w:r w:rsidRPr="002E4D51">
        <w:rPr>
          <w:rFonts w:ascii="Times New Roman" w:hAnsi="Times New Roman" w:cs="Times New Roman"/>
          <w:sz w:val="24"/>
          <w:szCs w:val="24"/>
          <w:lang w:val="pl-PL"/>
        </w:rPr>
        <w:lastRenderedPageBreak/>
        <w:t xml:space="preserve">BIOS/UEFI, dyskach fizycznych i logicznych, kartach sieciowych, monitorach, kartach graficznych oraz innych komponentach sprzętowych wykazywanych przez mechanizmy inwentaryzacji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EPM;</w:t>
      </w:r>
    </w:p>
    <w:p w14:paraId="420E74EF"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danych systemowych i programowych, takich jak co najmniej: system operacyjny, wersja, </w:t>
      </w:r>
      <w:proofErr w:type="spellStart"/>
      <w:r w:rsidRPr="002E4D51">
        <w:rPr>
          <w:rFonts w:ascii="Times New Roman" w:hAnsi="Times New Roman" w:cs="Times New Roman"/>
          <w:sz w:val="24"/>
          <w:szCs w:val="24"/>
          <w:lang w:val="pl-PL"/>
        </w:rPr>
        <w:t>build</w:t>
      </w:r>
      <w:proofErr w:type="spellEnd"/>
      <w:r w:rsidRPr="002E4D51">
        <w:rPr>
          <w:rFonts w:ascii="Times New Roman" w:hAnsi="Times New Roman" w:cs="Times New Roman"/>
          <w:sz w:val="24"/>
          <w:szCs w:val="24"/>
          <w:lang w:val="pl-PL"/>
        </w:rPr>
        <w:t>, edycja, architektura, zainstalowane oprogramowanie, wersje aplikacji oraz usługi;</w:t>
      </w:r>
    </w:p>
    <w:p w14:paraId="3FA8C0F4"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danych sieciowych, takich jak co najmniej: adresy IP, adresy MAC, nazwy i typy interfejsów sieciowych, maski podsieci, nazwy domen, nazwy grup roboczych, identyfikatory sieci albo inne dostępne parametry komunikacyjne;</w:t>
      </w:r>
    </w:p>
    <w:p w14:paraId="47FF1919"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danych administracyjnych i eksploatacyjnych, takich jak co najmniej: status zarządzania, data ostatniego skanowania inwentaryzacyjnego, data ostatniego kontaktu, użytkownik, ostatnio zalogowany użytkownik, lokalizacja, grupa urządzeń, jednostka organizacyjna, etykiety albo inne atrybuty administracyjne dostępne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EPM;</w:t>
      </w:r>
    </w:p>
    <w:p w14:paraId="2072A05C"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danych o zmianach inwentaryzacyjnych, jeżeli są dostępne, w szczególności informacji o czasie skanowania, komponencie, atrybucie, nowej i poprzedniej wartości oraz rodzaju zmiany;</w:t>
      </w:r>
    </w:p>
    <w:p w14:paraId="687EBFD0"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wykorzystanie w pierwszej kolejności mechanizmów integracyjnych wspieranych przez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dla importu danych z EPM do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w tym konektora EPM, pakietów mapowania, importu z bazy EPM lub równoważnych metod uzgodnionych z Zamawiającym;</w:t>
      </w:r>
    </w:p>
    <w:p w14:paraId="619178F5"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mapowanie danych z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EPM do właściwych typów CI, pól, komponentów, obiektów powiązanych i relacji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w tym zapewnienie unikalnej identyfikacji rekordów i zapobieganie dublowaniu urządzeń, które mogą występować także w innych systemach źródłowych;</w:t>
      </w:r>
    </w:p>
    <w:p w14:paraId="24DA4C83" w14:textId="77777777" w:rsidR="002E4D51" w:rsidRPr="002E4D51" w:rsidRDefault="002E4D51" w:rsidP="002E4D51">
      <w:pPr>
        <w:pStyle w:val="Listapunktowana"/>
        <w:numPr>
          <w:ilvl w:val="0"/>
          <w:numId w:val="32"/>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przygotowanie synchronizacji w taki sposób, aby dane pochodzące z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EPM mogły być wykorzystywane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do raportowania, filtrowania, grupowania, wyszukiwania, analizy kompletności danych oraz centralnej ewidencji urządzeń.</w:t>
      </w:r>
    </w:p>
    <w:p w14:paraId="65B5FA94" w14:textId="77777777" w:rsidR="002E4D51" w:rsidRPr="002E4D51" w:rsidRDefault="002E4D51" w:rsidP="002E4D51">
      <w:pPr>
        <w:spacing w:after="80"/>
      </w:pPr>
      <w:r w:rsidRPr="002E4D51">
        <w:t xml:space="preserve">4.12. W odniesieniu do systemu Alcatel-Lucent </w:t>
      </w:r>
      <w:proofErr w:type="spellStart"/>
      <w:r w:rsidRPr="002E4D51">
        <w:t>OmniPCX</w:t>
      </w:r>
      <w:proofErr w:type="spellEnd"/>
      <w:r w:rsidRPr="002E4D51">
        <w:t xml:space="preserve"> wymagany zakres obejmuje co najmniej:</w:t>
      </w:r>
    </w:p>
    <w:p w14:paraId="115AFA6D" w14:textId="77777777" w:rsidR="002E4D51" w:rsidRPr="002E4D51" w:rsidRDefault="002E4D51" w:rsidP="002E4D51">
      <w:pPr>
        <w:pStyle w:val="Listapunktowana"/>
        <w:numPr>
          <w:ilvl w:val="0"/>
          <w:numId w:val="33"/>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wykonanie mechanizmu synchronizacji danych o telefonach i urządzeniach telekomunikacyjnych Alcatel-Lucent dostępnych w </w:t>
      </w:r>
      <w:proofErr w:type="spellStart"/>
      <w:r w:rsidRPr="002E4D51">
        <w:rPr>
          <w:rFonts w:ascii="Times New Roman" w:hAnsi="Times New Roman" w:cs="Times New Roman"/>
          <w:sz w:val="24"/>
          <w:szCs w:val="24"/>
          <w:lang w:val="pl-PL"/>
        </w:rPr>
        <w:t>OmniPCX</w:t>
      </w:r>
      <w:proofErr w:type="spellEnd"/>
      <w:r w:rsidRPr="002E4D51">
        <w:rPr>
          <w:rFonts w:ascii="Times New Roman" w:hAnsi="Times New Roman" w:cs="Times New Roman"/>
          <w:sz w:val="24"/>
          <w:szCs w:val="24"/>
          <w:lang w:val="pl-PL"/>
        </w:rPr>
        <w:t xml:space="preserve">, </w:t>
      </w:r>
      <w:proofErr w:type="spellStart"/>
      <w:r w:rsidRPr="002E4D51">
        <w:rPr>
          <w:rFonts w:ascii="Times New Roman" w:hAnsi="Times New Roman" w:cs="Times New Roman"/>
          <w:sz w:val="24"/>
          <w:szCs w:val="24"/>
          <w:lang w:val="pl-PL"/>
        </w:rPr>
        <w:t>OmniPCX</w:t>
      </w:r>
      <w:proofErr w:type="spellEnd"/>
      <w:r w:rsidRPr="002E4D51">
        <w:rPr>
          <w:rFonts w:ascii="Times New Roman" w:hAnsi="Times New Roman" w:cs="Times New Roman"/>
          <w:sz w:val="24"/>
          <w:szCs w:val="24"/>
          <w:lang w:val="pl-PL"/>
        </w:rPr>
        <w:t xml:space="preserve"> Open Gateway,</w:t>
      </w:r>
    </w:p>
    <w:p w14:paraId="6A45E855" w14:textId="77777777" w:rsidR="002E4D51" w:rsidRPr="002E4D51" w:rsidRDefault="002E4D51" w:rsidP="002E4D51">
      <w:pPr>
        <w:pStyle w:val="Listapunktowana"/>
        <w:numPr>
          <w:ilvl w:val="0"/>
          <w:numId w:val="33"/>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danych identyfikacyjnych, takich jak: numer wewnętrzny, identyfikator urządzenia, typ urządzenia, etykieta lub nazwa, identyfikator użytkownika albo abonenta, numer węzła oraz powiązanie użytkownik-urządzenie, jeżeli dane te są dostępne,</w:t>
      </w:r>
    </w:p>
    <w:p w14:paraId="16EF02B0" w14:textId="77777777" w:rsidR="002E4D51" w:rsidRPr="002E4D51" w:rsidRDefault="002E4D51" w:rsidP="002E4D51">
      <w:pPr>
        <w:pStyle w:val="Listapunktowana"/>
        <w:numPr>
          <w:ilvl w:val="0"/>
          <w:numId w:val="33"/>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dodatkowych danych technicznych i konfiguracyjnych, takich jak model telefonu, producent, adres MAC, adres IP, numer seryjny, wersja oprogramowania. W przypadku braku możliwości odczytu danego pola z </w:t>
      </w:r>
      <w:proofErr w:type="spellStart"/>
      <w:r w:rsidRPr="002E4D51">
        <w:rPr>
          <w:rFonts w:ascii="Times New Roman" w:hAnsi="Times New Roman" w:cs="Times New Roman"/>
          <w:sz w:val="24"/>
          <w:szCs w:val="24"/>
          <w:lang w:val="pl-PL"/>
        </w:rPr>
        <w:t>OmniPCX</w:t>
      </w:r>
      <w:proofErr w:type="spellEnd"/>
      <w:r w:rsidRPr="002E4D51">
        <w:rPr>
          <w:rFonts w:ascii="Times New Roman" w:hAnsi="Times New Roman" w:cs="Times New Roman"/>
          <w:sz w:val="24"/>
          <w:szCs w:val="24"/>
          <w:lang w:val="pl-PL"/>
        </w:rPr>
        <w:t xml:space="preserve"> dopuszcza się jego pominięcie albo odwzorowanie przez odnośnik do systemu źródłowego;</w:t>
      </w:r>
    </w:p>
    <w:p w14:paraId="6A46CC70" w14:textId="77777777" w:rsidR="002E4D51" w:rsidRPr="002E4D51" w:rsidRDefault="002E4D51" w:rsidP="002E4D51">
      <w:pPr>
        <w:pStyle w:val="Listapunktowana"/>
        <w:numPr>
          <w:ilvl w:val="0"/>
          <w:numId w:val="33"/>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danych sieciowych i instalacyjnych, takich jak adres IP, VLAN, węzeł, port, lokalizacja logiczna albo fizyczna oraz inne parametry przyłączenia, jeżeli są przechowywane w systemie źródłowym i możliwe do pobrania wspieraną metodą,</w:t>
      </w:r>
    </w:p>
    <w:p w14:paraId="391DCEDD" w14:textId="77777777" w:rsidR="002E4D51" w:rsidRPr="002E4D51" w:rsidRDefault="002E4D51" w:rsidP="002E4D51">
      <w:pPr>
        <w:pStyle w:val="Listapunktowana"/>
        <w:numPr>
          <w:ilvl w:val="0"/>
          <w:numId w:val="33"/>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przygotowanie synchronizacji w taki sposób, aby informacje o telefonach mogły być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wykorzystywane do raportowania, filtrowania, grupowania, ewidencji i kontroli kompletności danych.</w:t>
      </w:r>
    </w:p>
    <w:p w14:paraId="4795B686" w14:textId="77777777" w:rsidR="002E4D51" w:rsidRPr="002E4D51" w:rsidRDefault="002E4D51" w:rsidP="002E4D51">
      <w:pPr>
        <w:pStyle w:val="Listapunktowana"/>
        <w:numPr>
          <w:ilvl w:val="1"/>
          <w:numId w:val="28"/>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W odniesieniu do systemu Extreme Platform ONE wymagany zakres obejmuje co najmniej:</w:t>
      </w:r>
    </w:p>
    <w:p w14:paraId="5587FC09" w14:textId="77777777" w:rsidR="002E4D51" w:rsidRPr="002E4D51" w:rsidRDefault="002E4D51" w:rsidP="002E4D51">
      <w:pPr>
        <w:pStyle w:val="Listapunktowana"/>
        <w:numPr>
          <w:ilvl w:val="0"/>
          <w:numId w:val="34"/>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lastRenderedPageBreak/>
        <w:t xml:space="preserve">synchronizację danych o punktach dostępowych </w:t>
      </w:r>
      <w:proofErr w:type="spellStart"/>
      <w:r w:rsidRPr="002E4D51">
        <w:rPr>
          <w:rFonts w:ascii="Times New Roman" w:hAnsi="Times New Roman" w:cs="Times New Roman"/>
          <w:sz w:val="24"/>
          <w:szCs w:val="24"/>
          <w:lang w:val="pl-PL"/>
        </w:rPr>
        <w:t>WiFi</w:t>
      </w:r>
      <w:proofErr w:type="spellEnd"/>
      <w:r w:rsidRPr="002E4D51">
        <w:rPr>
          <w:rFonts w:ascii="Times New Roman" w:hAnsi="Times New Roman" w:cs="Times New Roman"/>
          <w:sz w:val="24"/>
          <w:szCs w:val="24"/>
          <w:lang w:val="pl-PL"/>
        </w:rPr>
        <w:t xml:space="preserve"> oraz innych urządzeniach sieciowych objętych zarządzaniem lub widocznych w Extreme Platform ONE, w zakresie technicznie dostępnym dla środowiska Zamawiającego,</w:t>
      </w:r>
    </w:p>
    <w:p w14:paraId="5CDCB870" w14:textId="77777777" w:rsidR="002E4D51" w:rsidRPr="002E4D51" w:rsidRDefault="002E4D51" w:rsidP="002E4D51">
      <w:pPr>
        <w:pStyle w:val="Listapunktowana"/>
        <w:numPr>
          <w:ilvl w:val="0"/>
          <w:numId w:val="34"/>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danych identyfikacyjnych, takich jak: nazwa hosta lub nazwa systemowa, typ urządzenia, producent, model, numer seryjny, adres MAC, adres IP, identyfikator urządzenia, opis, lokalizacja oraz wersja systemu operacyjnego, </w:t>
      </w:r>
      <w:proofErr w:type="spellStart"/>
      <w:r w:rsidRPr="002E4D51">
        <w:rPr>
          <w:rFonts w:ascii="Times New Roman" w:hAnsi="Times New Roman" w:cs="Times New Roman"/>
          <w:sz w:val="24"/>
          <w:szCs w:val="24"/>
          <w:lang w:val="pl-PL"/>
        </w:rPr>
        <w:t>firmware</w:t>
      </w:r>
      <w:proofErr w:type="spellEnd"/>
      <w:r w:rsidRPr="002E4D51">
        <w:rPr>
          <w:rFonts w:ascii="Times New Roman" w:hAnsi="Times New Roman" w:cs="Times New Roman"/>
          <w:sz w:val="24"/>
          <w:szCs w:val="24"/>
          <w:lang w:val="pl-PL"/>
        </w:rPr>
        <w:t>,</w:t>
      </w:r>
    </w:p>
    <w:p w14:paraId="1A9C925B" w14:textId="77777777" w:rsidR="002E4D51" w:rsidRPr="002E4D51" w:rsidRDefault="002E4D51" w:rsidP="002E4D51">
      <w:pPr>
        <w:pStyle w:val="Listapunktowana"/>
        <w:numPr>
          <w:ilvl w:val="0"/>
          <w:numId w:val="34"/>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danych lokalizacyjnych i organizacyjnych, takich jak: lokalizacja, </w:t>
      </w:r>
      <w:proofErr w:type="spellStart"/>
      <w:r w:rsidRPr="002E4D51">
        <w:rPr>
          <w:rFonts w:ascii="Times New Roman" w:hAnsi="Times New Roman" w:cs="Times New Roman"/>
          <w:sz w:val="24"/>
          <w:szCs w:val="24"/>
          <w:lang w:val="pl-PL"/>
        </w:rPr>
        <w:t>site</w:t>
      </w:r>
      <w:proofErr w:type="spellEnd"/>
      <w:r w:rsidRPr="002E4D51">
        <w:rPr>
          <w:rFonts w:ascii="Times New Roman" w:hAnsi="Times New Roman" w:cs="Times New Roman"/>
          <w:sz w:val="24"/>
          <w:szCs w:val="24"/>
          <w:lang w:val="pl-PL"/>
        </w:rPr>
        <w:t xml:space="preserve">, budynek, kondygnacja, strefa, SNMP </w:t>
      </w:r>
      <w:proofErr w:type="spellStart"/>
      <w:r w:rsidRPr="002E4D51">
        <w:rPr>
          <w:rFonts w:ascii="Times New Roman" w:hAnsi="Times New Roman" w:cs="Times New Roman"/>
          <w:sz w:val="24"/>
          <w:szCs w:val="24"/>
          <w:lang w:val="pl-PL"/>
        </w:rPr>
        <w:t>Location</w:t>
      </w:r>
      <w:proofErr w:type="spellEnd"/>
      <w:r w:rsidRPr="002E4D51">
        <w:rPr>
          <w:rFonts w:ascii="Times New Roman" w:hAnsi="Times New Roman" w:cs="Times New Roman"/>
          <w:sz w:val="24"/>
          <w:szCs w:val="24"/>
          <w:lang w:val="pl-PL"/>
        </w:rPr>
        <w:t>, przypisanie do grupy, polityki sieciowej, szablonu, profilu,</w:t>
      </w:r>
    </w:p>
    <w:p w14:paraId="03A77598" w14:textId="77777777" w:rsidR="002E4D51" w:rsidRPr="002E4D51" w:rsidRDefault="002E4D51" w:rsidP="002E4D51">
      <w:pPr>
        <w:pStyle w:val="Listapunktowana"/>
        <w:numPr>
          <w:ilvl w:val="0"/>
          <w:numId w:val="34"/>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danych operacyjnych i diagnostycznych, takich jak: status połączenia, stan zarządzania, data ostatniego kontaktu, status urządzenia, stan zdrowia urządzenia, zdarzenia, czas pracy,</w:t>
      </w:r>
    </w:p>
    <w:p w14:paraId="4A56F51A" w14:textId="77777777" w:rsidR="002E4D51" w:rsidRPr="002E4D51" w:rsidRDefault="002E4D51" w:rsidP="002E4D51">
      <w:pPr>
        <w:pStyle w:val="Listapunktowana"/>
        <w:numPr>
          <w:ilvl w:val="0"/>
          <w:numId w:val="34"/>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danych sieciowych i konfiguracyjnych, takich jak: VLAN zarządzający, szablon urządzenia, polityka sieciowa, profil radiowy, kanały radiowe, moc nadawcza, status radia, SSID - jeżeli są dostępne,</w:t>
      </w:r>
    </w:p>
    <w:p w14:paraId="0505B8B8" w14:textId="77777777" w:rsidR="002E4D51" w:rsidRPr="002E4D51" w:rsidRDefault="002E4D51" w:rsidP="002E4D51">
      <w:pPr>
        <w:pStyle w:val="Listapunktowana"/>
        <w:numPr>
          <w:ilvl w:val="0"/>
          <w:numId w:val="34"/>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pobieranie informacji o stanie licencji, subskrypcji lub kontraktu przypisanego do urządzenia,</w:t>
      </w:r>
    </w:p>
    <w:p w14:paraId="478C2F41" w14:textId="77777777" w:rsidR="002E4D51" w:rsidRPr="002E4D51" w:rsidRDefault="002E4D51" w:rsidP="002E4D51">
      <w:pPr>
        <w:pStyle w:val="Listapunktowana"/>
        <w:numPr>
          <w:ilvl w:val="0"/>
          <w:numId w:val="34"/>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pobieranie informacji o relacjach i sąsiedztwach, takich jak co najmniej LLDP, port, </w:t>
      </w:r>
      <w:proofErr w:type="spellStart"/>
      <w:r w:rsidRPr="002E4D51">
        <w:rPr>
          <w:rFonts w:ascii="Times New Roman" w:hAnsi="Times New Roman" w:cs="Times New Roman"/>
          <w:sz w:val="24"/>
          <w:szCs w:val="24"/>
          <w:lang w:val="pl-PL"/>
        </w:rPr>
        <w:t>switch</w:t>
      </w:r>
      <w:proofErr w:type="spellEnd"/>
      <w:r w:rsidRPr="002E4D51">
        <w:rPr>
          <w:rFonts w:ascii="Times New Roman" w:hAnsi="Times New Roman" w:cs="Times New Roman"/>
          <w:sz w:val="24"/>
          <w:szCs w:val="24"/>
          <w:lang w:val="pl-PL"/>
        </w:rPr>
        <w:t xml:space="preserve"> nadrzędny, relacja z lokalizacją, relacja z polityką lub profilem oraz relacje prezentowane w widokach topologii, jeżeli są dostępne i możliwe do odwzorowania w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w:t>
      </w:r>
    </w:p>
    <w:p w14:paraId="67FDA43B" w14:textId="77777777" w:rsidR="002E4D51" w:rsidRPr="002E4D51" w:rsidRDefault="002E4D51" w:rsidP="002E4D51">
      <w:pPr>
        <w:pStyle w:val="Nagwek1"/>
        <w:numPr>
          <w:ilvl w:val="0"/>
          <w:numId w:val="28"/>
        </w:numPr>
        <w:spacing w:before="200" w:after="80"/>
        <w:ind w:left="360"/>
        <w:rPr>
          <w:rFonts w:ascii="Times New Roman" w:hAnsi="Times New Roman" w:cs="Times New Roman"/>
        </w:rPr>
      </w:pPr>
      <w:r w:rsidRPr="002E4D51">
        <w:rPr>
          <w:rFonts w:ascii="Times New Roman" w:hAnsi="Times New Roman" w:cs="Times New Roman"/>
        </w:rPr>
        <w:t>Gwarancja i wsparcie techniczne.</w:t>
      </w:r>
    </w:p>
    <w:p w14:paraId="0892608D"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Zamawiający zapewni 24 miesięczną gwarancję na wykonane prace integracyjne, w ramach której musi zapewnić poprawne, zgodne z założeniami, działanie usług synchronizacji. </w:t>
      </w:r>
    </w:p>
    <w:p w14:paraId="728EB106"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W ramach realizacji zamówienia Wykonawca zapewni wsparcie techniczne na wykonane wdrożenie i integracje w liczbie 30 roboczo-godzin przez okres 24 miesięcy.</w:t>
      </w:r>
    </w:p>
    <w:p w14:paraId="672A2F09"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Zakres wsparcia technicznego będzie obejmował co najmniej:</w:t>
      </w:r>
    </w:p>
    <w:p w14:paraId="585B4FD9" w14:textId="77777777" w:rsidR="002E4D51" w:rsidRPr="002E4D51" w:rsidRDefault="002E4D51" w:rsidP="002E4D51">
      <w:pPr>
        <w:pStyle w:val="Listapunktowana"/>
        <w:numPr>
          <w:ilvl w:val="0"/>
          <w:numId w:val="35"/>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przyjmowanie i obsługę zgłoszeń Zamawiającego dotyczących wykonanej synchronizacji, które to wynikają ze zmian w systemach dziedzinowych i nie wynikają z gwarancji. W szczególności zgłoszeń dotyczących awarii, nieprawidłowego działania, błędów integracji, błędów mapowania, duplikacji rekordów oraz problemów z aktualizacją danych,;</w:t>
      </w:r>
    </w:p>
    <w:p w14:paraId="42132108" w14:textId="77777777" w:rsidR="002E4D51" w:rsidRPr="002E4D51" w:rsidRDefault="002E4D51" w:rsidP="002E4D51">
      <w:pPr>
        <w:pStyle w:val="Listapunktowana"/>
        <w:numPr>
          <w:ilvl w:val="0"/>
          <w:numId w:val="35"/>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wsparcie w analizie przyczyn i rozwiązywanie błędów synchronizacji, w szczególności rozróżnienie błędów wynikających z błędów połączenia, błędów uprawnień, zmian struktury danych, zmian API albo błędów konfiguracji mapowania z systemami źródłowymi.</w:t>
      </w:r>
    </w:p>
    <w:p w14:paraId="72E70AA4"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Minimalny wymagany czas odpowiedzi na zgłoszenie wynosi nie więcej niż 96 godzin, liczonych wyłącznie w dni powszednie, od momentu otrzymania zgłoszenia od Zamawiającego. </w:t>
      </w:r>
    </w:p>
    <w:p w14:paraId="24903482"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Maksymalny wymagany czas usunięcia awarii krytycznej, rozumianej jako brak działania synchronizacji dla co najmniej jednego systemu źródłowego albo błąd powodujący masowe nieprawidłowe tworzenie lub aktualizowanie rekordów w </w:t>
      </w:r>
      <w:proofErr w:type="spellStart"/>
      <w:r w:rsidRPr="002E4D51">
        <w:rPr>
          <w:rFonts w:ascii="Times New Roman" w:hAnsi="Times New Roman" w:cs="Times New Roman"/>
          <w:sz w:val="24"/>
          <w:szCs w:val="24"/>
        </w:rPr>
        <w:t>Ivanti</w:t>
      </w:r>
      <w:proofErr w:type="spellEnd"/>
      <w:r w:rsidRPr="002E4D51">
        <w:rPr>
          <w:rFonts w:ascii="Times New Roman" w:hAnsi="Times New Roman" w:cs="Times New Roman"/>
          <w:sz w:val="24"/>
          <w:szCs w:val="24"/>
        </w:rPr>
        <w:t xml:space="preserve"> CMDB, wynosi nie więcej niż 10 dni roboczych od potwierdzenia zgłoszenia przez Wykonawcę.</w:t>
      </w:r>
    </w:p>
    <w:p w14:paraId="4B3B2DAD"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 xml:space="preserve">Dla zgłoszeń innych niż awaria krytyczna Wykonawca zobowiązany będzie do przedstawienia sposobu rozwiązania, obejścia albo harmonogramu prac naprawczych w terminie uzgodnionym z Zamawiającym, nie dłuższym niż 14 dni roboczych od </w:t>
      </w:r>
      <w:r w:rsidRPr="002E4D51">
        <w:rPr>
          <w:rFonts w:ascii="Times New Roman" w:hAnsi="Times New Roman" w:cs="Times New Roman"/>
          <w:sz w:val="24"/>
          <w:szCs w:val="24"/>
        </w:rPr>
        <w:lastRenderedPageBreak/>
        <w:t>potwierdzenia zgłoszenia, chyba że Strony uzgodnią inaczej z uwagi na przyczyny niezależne od Wykonawcy.</w:t>
      </w:r>
    </w:p>
    <w:p w14:paraId="38542682" w14:textId="77777777" w:rsidR="002E4D51" w:rsidRPr="002E4D51" w:rsidRDefault="002E4D51" w:rsidP="002E4D51">
      <w:pPr>
        <w:pStyle w:val="Akapitzlist"/>
        <w:numPr>
          <w:ilvl w:val="1"/>
          <w:numId w:val="28"/>
        </w:numPr>
        <w:spacing w:after="80" w:line="240" w:lineRule="auto"/>
        <w:jc w:val="both"/>
        <w:rPr>
          <w:rFonts w:ascii="Times New Roman" w:hAnsi="Times New Roman" w:cs="Times New Roman"/>
          <w:sz w:val="24"/>
          <w:szCs w:val="24"/>
        </w:rPr>
      </w:pPr>
      <w:r w:rsidRPr="002E4D51">
        <w:rPr>
          <w:rFonts w:ascii="Times New Roman" w:hAnsi="Times New Roman" w:cs="Times New Roman"/>
          <w:sz w:val="24"/>
          <w:szCs w:val="24"/>
        </w:rPr>
        <w:t>Wsparcie techniczne będzie świadczone przez okres co najmniej 24 miesiące od dnia podpisania protokołu odbioru przez Zamawiającego.</w:t>
      </w:r>
    </w:p>
    <w:p w14:paraId="0F5608D8" w14:textId="77777777" w:rsidR="002E4D51" w:rsidRPr="002E4D51" w:rsidRDefault="002E4D51" w:rsidP="002E4D51">
      <w:pPr>
        <w:pStyle w:val="Nagwek1"/>
        <w:numPr>
          <w:ilvl w:val="0"/>
          <w:numId w:val="28"/>
        </w:numPr>
        <w:spacing w:before="200" w:after="80"/>
        <w:ind w:left="360"/>
        <w:rPr>
          <w:rFonts w:ascii="Times New Roman" w:hAnsi="Times New Roman" w:cs="Times New Roman"/>
        </w:rPr>
      </w:pPr>
      <w:r w:rsidRPr="002E4D51">
        <w:rPr>
          <w:rFonts w:ascii="Times New Roman" w:hAnsi="Times New Roman" w:cs="Times New Roman"/>
        </w:rPr>
        <w:t>Odbiór i potwierdzenie realizacji</w:t>
      </w:r>
    </w:p>
    <w:p w14:paraId="729E021C" w14:textId="77777777" w:rsidR="002E4D51" w:rsidRPr="002E4D51" w:rsidRDefault="002E4D51" w:rsidP="002E4D51">
      <w:pPr>
        <w:spacing w:after="80"/>
      </w:pPr>
      <w:r w:rsidRPr="002E4D51">
        <w:t>Za prawidłową realizację zamówienia uznaje się w szczególności:</w:t>
      </w:r>
    </w:p>
    <w:p w14:paraId="32C3DC7E" w14:textId="77777777" w:rsidR="002E4D51" w:rsidRPr="002E4D51" w:rsidRDefault="002E4D51" w:rsidP="002E4D51">
      <w:pPr>
        <w:pStyle w:val="Listapunktowana"/>
        <w:numPr>
          <w:ilvl w:val="0"/>
          <w:numId w:val="36"/>
        </w:numPr>
        <w:spacing w:after="40"/>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uruchomienie mechanizmów synchronizacji pomiędzy Device42,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EPM, Alcatel-Lucent </w:t>
      </w:r>
      <w:proofErr w:type="spellStart"/>
      <w:r w:rsidRPr="002E4D51">
        <w:rPr>
          <w:rFonts w:ascii="Times New Roman" w:hAnsi="Times New Roman" w:cs="Times New Roman"/>
          <w:sz w:val="24"/>
          <w:szCs w:val="24"/>
          <w:lang w:val="pl-PL"/>
        </w:rPr>
        <w:t>OmniPCX</w:t>
      </w:r>
      <w:proofErr w:type="spellEnd"/>
      <w:r w:rsidRPr="002E4D51">
        <w:rPr>
          <w:rFonts w:ascii="Times New Roman" w:hAnsi="Times New Roman" w:cs="Times New Roman"/>
          <w:sz w:val="24"/>
          <w:szCs w:val="24"/>
          <w:lang w:val="pl-PL"/>
        </w:rPr>
        <w:t xml:space="preserve">, Extreme Platform ONE i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zgodnie z zakresem określonym w opisie przedmiotu zamówienia,</w:t>
      </w:r>
    </w:p>
    <w:p w14:paraId="1EEE8C0B" w14:textId="77777777" w:rsidR="002E4D51" w:rsidRPr="002E4D51" w:rsidRDefault="002E4D51" w:rsidP="002E4D51">
      <w:pPr>
        <w:pStyle w:val="Listapunktowana"/>
        <w:numPr>
          <w:ilvl w:val="0"/>
          <w:numId w:val="36"/>
        </w:numPr>
        <w:spacing w:after="40"/>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potwierdzenie, że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został zasilony danymi o urządzeniach pochodzących z systemów źródłowych zgodnie z zakresem określonym w opisie przedmiotu zamówienia;</w:t>
      </w:r>
    </w:p>
    <w:p w14:paraId="407F334D" w14:textId="77777777" w:rsidR="002E4D51" w:rsidRPr="002E4D51" w:rsidRDefault="002E4D51" w:rsidP="002E4D51">
      <w:pPr>
        <w:pStyle w:val="Listapunktowana"/>
        <w:numPr>
          <w:ilvl w:val="0"/>
          <w:numId w:val="36"/>
        </w:numPr>
        <w:spacing w:after="40"/>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potwierdzenie, że mechanizmy tworzenia, aktualizacji, uzgadniania i </w:t>
      </w:r>
      <w:proofErr w:type="spellStart"/>
      <w:r w:rsidRPr="002E4D51">
        <w:rPr>
          <w:rFonts w:ascii="Times New Roman" w:hAnsi="Times New Roman" w:cs="Times New Roman"/>
          <w:sz w:val="24"/>
          <w:szCs w:val="24"/>
          <w:lang w:val="pl-PL"/>
        </w:rPr>
        <w:t>deduplikacji</w:t>
      </w:r>
      <w:proofErr w:type="spellEnd"/>
      <w:r w:rsidRPr="002E4D51">
        <w:rPr>
          <w:rFonts w:ascii="Times New Roman" w:hAnsi="Times New Roman" w:cs="Times New Roman"/>
          <w:sz w:val="24"/>
          <w:szCs w:val="24"/>
          <w:lang w:val="pl-PL"/>
        </w:rPr>
        <w:t xml:space="preserve"> rekordów działają prawidłowo,</w:t>
      </w:r>
    </w:p>
    <w:p w14:paraId="6ADFD861" w14:textId="77777777" w:rsidR="002E4D51" w:rsidRPr="002E4D51" w:rsidRDefault="002E4D51" w:rsidP="002E4D51">
      <w:pPr>
        <w:pStyle w:val="Listapunktowana"/>
        <w:numPr>
          <w:ilvl w:val="0"/>
          <w:numId w:val="36"/>
        </w:numPr>
        <w:spacing w:after="40"/>
        <w:rPr>
          <w:rFonts w:ascii="Times New Roman" w:hAnsi="Times New Roman" w:cs="Times New Roman"/>
          <w:sz w:val="24"/>
          <w:szCs w:val="24"/>
          <w:lang w:val="pl-PL"/>
        </w:rPr>
      </w:pPr>
      <w:r w:rsidRPr="002E4D51">
        <w:rPr>
          <w:rFonts w:ascii="Times New Roman" w:hAnsi="Times New Roman" w:cs="Times New Roman"/>
          <w:sz w:val="24"/>
          <w:szCs w:val="24"/>
          <w:lang w:val="pl-PL"/>
        </w:rPr>
        <w:t>przekazanie Zamawiającemu dokumentacji powdrożeniowej obejmującej co najmniej opis architektury integracji, mapowanie pól, opis źródeł danych, harmonogram synchronizacji, procedurę uruchomienia ręcznego, procedurę obsługi błędów, zasady odtwarzania działania synchronizacji oraz instrukcję administracyjną,</w:t>
      </w:r>
    </w:p>
    <w:p w14:paraId="287CDF0D" w14:textId="77777777" w:rsidR="002E4D51" w:rsidRPr="002E4D51" w:rsidRDefault="002E4D51" w:rsidP="002E4D51">
      <w:pPr>
        <w:pStyle w:val="Listapunktowana"/>
        <w:numPr>
          <w:ilvl w:val="0"/>
          <w:numId w:val="36"/>
        </w:numPr>
        <w:spacing w:after="40"/>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przekazanie Zamawiającemu zestawienia atrybutów dostępnych w poszczególnych systemach źródłowych wraz z informacją, które atrybuty zostały zaimportowane do </w:t>
      </w:r>
      <w:proofErr w:type="spellStart"/>
      <w:r w:rsidRPr="002E4D51">
        <w:rPr>
          <w:rFonts w:ascii="Times New Roman" w:hAnsi="Times New Roman" w:cs="Times New Roman"/>
          <w:sz w:val="24"/>
          <w:szCs w:val="24"/>
          <w:lang w:val="pl-PL"/>
        </w:rPr>
        <w:t>Ivanti</w:t>
      </w:r>
      <w:proofErr w:type="spellEnd"/>
      <w:r w:rsidRPr="002E4D51">
        <w:rPr>
          <w:rFonts w:ascii="Times New Roman" w:hAnsi="Times New Roman" w:cs="Times New Roman"/>
          <w:sz w:val="24"/>
          <w:szCs w:val="24"/>
          <w:lang w:val="pl-PL"/>
        </w:rPr>
        <w:t xml:space="preserve"> CMDB, które zostały odwzorowane w formie odnośników lub rekordów powiązanych oraz które zostały pominięte z przyczyn technicznych lub licencyjnych,</w:t>
      </w:r>
    </w:p>
    <w:p w14:paraId="5985B915" w14:textId="77777777" w:rsidR="002E4D51" w:rsidRPr="002E4D51" w:rsidRDefault="002E4D51" w:rsidP="002E4D51">
      <w:pPr>
        <w:pStyle w:val="Listapunktowana"/>
        <w:numPr>
          <w:ilvl w:val="0"/>
          <w:numId w:val="36"/>
        </w:numPr>
        <w:spacing w:after="40"/>
        <w:rPr>
          <w:rFonts w:ascii="Times New Roman" w:hAnsi="Times New Roman" w:cs="Times New Roman"/>
          <w:sz w:val="24"/>
          <w:szCs w:val="24"/>
          <w:lang w:val="pl-PL"/>
        </w:rPr>
      </w:pPr>
      <w:r w:rsidRPr="002E4D51">
        <w:rPr>
          <w:rFonts w:ascii="Times New Roman" w:hAnsi="Times New Roman" w:cs="Times New Roman"/>
          <w:sz w:val="24"/>
          <w:szCs w:val="24"/>
          <w:lang w:val="pl-PL"/>
        </w:rPr>
        <w:t>podpisanie przez Strony protokołu odbioru po potwierdzeniu spełnienia wymagań określonych w zamówieniu,</w:t>
      </w:r>
    </w:p>
    <w:p w14:paraId="7A1A3FC7" w14:textId="77777777" w:rsidR="002E4D51" w:rsidRPr="002E4D51" w:rsidRDefault="002E4D51" w:rsidP="002E4D51">
      <w:pPr>
        <w:pStyle w:val="Listapunktowana"/>
        <w:numPr>
          <w:ilvl w:val="0"/>
          <w:numId w:val="36"/>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 xml:space="preserve">przeprowadzenie testów funkcjonalnych i technicznych potwierdzających prawidłowe działanie synchronizacji, mapowania, </w:t>
      </w:r>
      <w:proofErr w:type="spellStart"/>
      <w:r w:rsidRPr="002E4D51">
        <w:rPr>
          <w:rFonts w:ascii="Times New Roman" w:hAnsi="Times New Roman" w:cs="Times New Roman"/>
          <w:sz w:val="24"/>
          <w:szCs w:val="24"/>
          <w:lang w:val="pl-PL"/>
        </w:rPr>
        <w:t>deduplikacji</w:t>
      </w:r>
      <w:proofErr w:type="spellEnd"/>
      <w:r w:rsidRPr="002E4D51">
        <w:rPr>
          <w:rFonts w:ascii="Times New Roman" w:hAnsi="Times New Roman" w:cs="Times New Roman"/>
          <w:sz w:val="24"/>
          <w:szCs w:val="24"/>
          <w:lang w:val="pl-PL"/>
        </w:rPr>
        <w:t>, raportowania oraz aktualizacji danych,</w:t>
      </w:r>
    </w:p>
    <w:p w14:paraId="5C0DBDBC" w14:textId="77777777" w:rsidR="002E4D51" w:rsidRPr="002E4D51" w:rsidRDefault="002E4D51" w:rsidP="002E4D51">
      <w:pPr>
        <w:pStyle w:val="Listapunktowana"/>
        <w:numPr>
          <w:ilvl w:val="0"/>
          <w:numId w:val="36"/>
        </w:numPr>
        <w:spacing w:after="40"/>
        <w:jc w:val="both"/>
        <w:rPr>
          <w:rFonts w:ascii="Times New Roman" w:hAnsi="Times New Roman" w:cs="Times New Roman"/>
          <w:sz w:val="24"/>
          <w:szCs w:val="24"/>
          <w:lang w:val="pl-PL"/>
        </w:rPr>
      </w:pPr>
      <w:r w:rsidRPr="002E4D51">
        <w:rPr>
          <w:rFonts w:ascii="Times New Roman" w:hAnsi="Times New Roman" w:cs="Times New Roman"/>
          <w:sz w:val="24"/>
          <w:szCs w:val="24"/>
          <w:lang w:val="pl-PL"/>
        </w:rPr>
        <w:t>przygotowanie i przekazanie dokumentacji powdrożeniowej.</w:t>
      </w:r>
    </w:p>
    <w:p w14:paraId="1128A0A4" w14:textId="41C13549" w:rsidR="00D06758" w:rsidRPr="00342F24" w:rsidRDefault="002E4D51" w:rsidP="00342F24">
      <w:pPr>
        <w:spacing w:after="200" w:line="276" w:lineRule="auto"/>
      </w:pPr>
      <w:r w:rsidRPr="002E4D51">
        <w:br w:type="page"/>
      </w:r>
    </w:p>
    <w:p w14:paraId="53031E05" w14:textId="4671B044" w:rsidR="007E7219" w:rsidRPr="00C60B81" w:rsidRDefault="007E7219" w:rsidP="00222980">
      <w:pPr>
        <w:spacing w:after="160" w:line="259" w:lineRule="auto"/>
        <w:rPr>
          <w:b/>
          <w:i/>
          <w:iCs/>
          <w:u w:val="single"/>
        </w:rPr>
      </w:pPr>
      <w:r w:rsidRPr="00C60B81">
        <w:rPr>
          <w:b/>
          <w:i/>
          <w:iCs/>
          <w:u w:val="single"/>
        </w:rPr>
        <w:lastRenderedPageBreak/>
        <w:t xml:space="preserve">Załącznik nr </w:t>
      </w:r>
      <w:r>
        <w:rPr>
          <w:b/>
          <w:i/>
          <w:iCs/>
          <w:u w:val="single"/>
        </w:rPr>
        <w:t>3</w:t>
      </w:r>
      <w:r w:rsidRPr="00C60B81">
        <w:rPr>
          <w:b/>
          <w:i/>
          <w:iCs/>
          <w:u w:val="single"/>
        </w:rPr>
        <w:t xml:space="preserve"> do </w:t>
      </w:r>
      <w:r w:rsidR="00EB0BEA">
        <w:rPr>
          <w:b/>
          <w:i/>
          <w:iCs/>
          <w:u w:val="single"/>
        </w:rPr>
        <w:t>U</w:t>
      </w:r>
      <w:r w:rsidRPr="00C60B81">
        <w:rPr>
          <w:b/>
          <w:i/>
          <w:iCs/>
          <w:u w:val="single"/>
        </w:rPr>
        <w:t xml:space="preserve">mowy –  wzór protokołu </w:t>
      </w:r>
      <w:r>
        <w:rPr>
          <w:b/>
          <w:i/>
          <w:iCs/>
          <w:u w:val="single"/>
        </w:rPr>
        <w:t>dostawy</w:t>
      </w:r>
    </w:p>
    <w:p w14:paraId="39A396E2" w14:textId="77777777" w:rsidR="007E7219" w:rsidRPr="00C60B81" w:rsidRDefault="007E7219" w:rsidP="007E7219">
      <w:pPr>
        <w:jc w:val="right"/>
      </w:pPr>
    </w:p>
    <w:p w14:paraId="53E0399C" w14:textId="77777777" w:rsidR="007E7219" w:rsidRPr="00C60B81" w:rsidRDefault="007E7219" w:rsidP="007E7219">
      <w:pPr>
        <w:jc w:val="right"/>
      </w:pPr>
      <w:r w:rsidRPr="00C60B81">
        <w:t>Warszawa, dnia………….. / ……………. / ………………..</w:t>
      </w:r>
    </w:p>
    <w:p w14:paraId="5C0F09E2" w14:textId="77777777" w:rsidR="007E7219" w:rsidRPr="00C60B81" w:rsidRDefault="007E7219" w:rsidP="007E7219">
      <w:pPr>
        <w:jc w:val="center"/>
        <w:rPr>
          <w:b/>
          <w:sz w:val="10"/>
        </w:rPr>
      </w:pPr>
    </w:p>
    <w:p w14:paraId="47FB18BD" w14:textId="77777777" w:rsidR="007E7219" w:rsidRDefault="007E7219" w:rsidP="007E7219">
      <w:pPr>
        <w:jc w:val="center"/>
        <w:rPr>
          <w:b/>
          <w:sz w:val="28"/>
          <w:szCs w:val="21"/>
        </w:rPr>
      </w:pPr>
    </w:p>
    <w:p w14:paraId="06F0EB3F" w14:textId="5AE79851" w:rsidR="007E7219" w:rsidRPr="00C60B81" w:rsidRDefault="007E7219" w:rsidP="007E7219">
      <w:pPr>
        <w:jc w:val="center"/>
        <w:rPr>
          <w:b/>
          <w:sz w:val="28"/>
          <w:szCs w:val="21"/>
        </w:rPr>
      </w:pPr>
      <w:r w:rsidRPr="00C60B81">
        <w:rPr>
          <w:b/>
          <w:sz w:val="28"/>
          <w:szCs w:val="21"/>
        </w:rPr>
        <w:t xml:space="preserve">PROTOKÓŁ </w:t>
      </w:r>
      <w:r>
        <w:rPr>
          <w:b/>
          <w:sz w:val="28"/>
          <w:szCs w:val="21"/>
        </w:rPr>
        <w:t>DOSTAWY</w:t>
      </w:r>
    </w:p>
    <w:p w14:paraId="637D8888" w14:textId="77777777" w:rsidR="007E7219" w:rsidRPr="00C60B81" w:rsidRDefault="007E7219" w:rsidP="007E7219">
      <w:pPr>
        <w:rPr>
          <w:sz w:val="20"/>
          <w:szCs w:val="20"/>
          <w:u w:val="single"/>
        </w:rPr>
      </w:pPr>
    </w:p>
    <w:p w14:paraId="61EBAF88" w14:textId="77777777" w:rsidR="007E7219" w:rsidRPr="00A75D8A" w:rsidRDefault="007E7219" w:rsidP="007E7219">
      <w:pPr>
        <w:rPr>
          <w:color w:val="000000" w:themeColor="text1"/>
          <w:sz w:val="20"/>
          <w:szCs w:val="20"/>
          <w:u w:val="single"/>
        </w:rPr>
      </w:pPr>
    </w:p>
    <w:tbl>
      <w:tblPr>
        <w:tblW w:w="10634"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250"/>
        <w:gridCol w:w="2019"/>
        <w:gridCol w:w="3365"/>
      </w:tblGrid>
      <w:tr w:rsidR="007E7219" w:rsidRPr="00C60B81" w14:paraId="607F47C6" w14:textId="77777777" w:rsidTr="002E4D51">
        <w:trPr>
          <w:trHeight w:val="1001"/>
        </w:trPr>
        <w:tc>
          <w:tcPr>
            <w:tcW w:w="5250" w:type="dxa"/>
            <w:tcBorders>
              <w:top w:val="single" w:sz="4" w:space="0" w:color="000000"/>
              <w:left w:val="single" w:sz="4" w:space="0" w:color="000000"/>
              <w:bottom w:val="single" w:sz="4" w:space="0" w:color="000000"/>
              <w:right w:val="single" w:sz="4" w:space="0" w:color="000000"/>
            </w:tcBorders>
            <w:vAlign w:val="center"/>
          </w:tcPr>
          <w:p w14:paraId="29B9E45A" w14:textId="77777777" w:rsidR="007E7219" w:rsidRPr="00C60B81" w:rsidRDefault="007E7219" w:rsidP="007E7219">
            <w:pPr>
              <w:autoSpaceDE w:val="0"/>
              <w:autoSpaceDN w:val="0"/>
              <w:adjustRightInd w:val="0"/>
              <w:contextualSpacing/>
              <w:rPr>
                <w:rFonts w:eastAsia="Calibri"/>
                <w:bCs/>
                <w:szCs w:val="21"/>
              </w:rPr>
            </w:pPr>
            <w:r w:rsidRPr="00C60B81">
              <w:rPr>
                <w:rFonts w:eastAsia="Calibri"/>
                <w:bCs/>
                <w:szCs w:val="21"/>
              </w:rPr>
              <w:t>Wykonawca:</w:t>
            </w:r>
          </w:p>
          <w:p w14:paraId="5B7A1268" w14:textId="77777777" w:rsidR="007E7219" w:rsidRPr="00C60B81" w:rsidRDefault="007E7219" w:rsidP="007E7219">
            <w:pPr>
              <w:autoSpaceDE w:val="0"/>
              <w:autoSpaceDN w:val="0"/>
              <w:adjustRightInd w:val="0"/>
              <w:contextualSpacing/>
              <w:rPr>
                <w:rFonts w:eastAsia="Calibri"/>
                <w:bCs/>
                <w:szCs w:val="21"/>
              </w:rPr>
            </w:pPr>
          </w:p>
          <w:p w14:paraId="75210515" w14:textId="77777777" w:rsidR="007E7219" w:rsidRPr="00C60B81" w:rsidRDefault="007E7219" w:rsidP="007E7219">
            <w:pPr>
              <w:autoSpaceDE w:val="0"/>
              <w:autoSpaceDN w:val="0"/>
              <w:adjustRightInd w:val="0"/>
              <w:contextualSpacing/>
              <w:rPr>
                <w:rFonts w:eastAsia="Calibri"/>
                <w:bCs/>
                <w:szCs w:val="21"/>
              </w:rPr>
            </w:pPr>
            <w:r w:rsidRPr="00C60B81">
              <w:rPr>
                <w:rFonts w:eastAsia="Calibri"/>
                <w:bCs/>
                <w:szCs w:val="21"/>
              </w:rPr>
              <w:t>……………………………………………………..</w:t>
            </w:r>
          </w:p>
          <w:p w14:paraId="0ECCE6A6" w14:textId="77777777" w:rsidR="007E7219" w:rsidRPr="00C60B81" w:rsidRDefault="007E7219" w:rsidP="007E7219">
            <w:pPr>
              <w:autoSpaceDE w:val="0"/>
              <w:autoSpaceDN w:val="0"/>
              <w:adjustRightInd w:val="0"/>
              <w:contextualSpacing/>
              <w:rPr>
                <w:rFonts w:eastAsia="Calibri"/>
                <w:bCs/>
                <w:szCs w:val="21"/>
              </w:rPr>
            </w:pPr>
          </w:p>
        </w:tc>
        <w:tc>
          <w:tcPr>
            <w:tcW w:w="5384" w:type="dxa"/>
            <w:gridSpan w:val="2"/>
            <w:tcBorders>
              <w:top w:val="single" w:sz="4" w:space="0" w:color="000000"/>
              <w:left w:val="single" w:sz="4" w:space="0" w:color="000000"/>
              <w:bottom w:val="single" w:sz="4" w:space="0" w:color="000000"/>
              <w:right w:val="single" w:sz="4" w:space="0" w:color="000000"/>
            </w:tcBorders>
            <w:vAlign w:val="center"/>
          </w:tcPr>
          <w:p w14:paraId="65B9370F" w14:textId="77777777" w:rsidR="007E7219" w:rsidRPr="00C60B81" w:rsidRDefault="007E7219" w:rsidP="007E7219">
            <w:pPr>
              <w:autoSpaceDE w:val="0"/>
              <w:autoSpaceDN w:val="0"/>
              <w:adjustRightInd w:val="0"/>
              <w:contextualSpacing/>
              <w:rPr>
                <w:rFonts w:eastAsia="Calibri"/>
                <w:bCs/>
                <w:szCs w:val="21"/>
              </w:rPr>
            </w:pPr>
            <w:r w:rsidRPr="00C60B81">
              <w:rPr>
                <w:rFonts w:eastAsia="Calibri"/>
                <w:bCs/>
                <w:szCs w:val="21"/>
              </w:rPr>
              <w:t>Zamawiający:</w:t>
            </w:r>
          </w:p>
          <w:p w14:paraId="0D82229A" w14:textId="77777777" w:rsidR="007E7219" w:rsidRPr="00C60B81" w:rsidRDefault="007E7219" w:rsidP="007E7219">
            <w:pPr>
              <w:autoSpaceDE w:val="0"/>
              <w:autoSpaceDN w:val="0"/>
              <w:adjustRightInd w:val="0"/>
              <w:contextualSpacing/>
              <w:rPr>
                <w:rFonts w:eastAsia="Calibri"/>
                <w:bCs/>
                <w:szCs w:val="21"/>
              </w:rPr>
            </w:pPr>
          </w:p>
          <w:p w14:paraId="547633DA" w14:textId="77777777" w:rsidR="007E7219" w:rsidRPr="00C60B81" w:rsidRDefault="007E7219" w:rsidP="007E7219">
            <w:pPr>
              <w:autoSpaceDE w:val="0"/>
              <w:autoSpaceDN w:val="0"/>
              <w:adjustRightInd w:val="0"/>
              <w:contextualSpacing/>
              <w:rPr>
                <w:rFonts w:eastAsia="Calibri"/>
                <w:bCs/>
                <w:szCs w:val="21"/>
              </w:rPr>
            </w:pPr>
            <w:r w:rsidRPr="00C60B81">
              <w:rPr>
                <w:rFonts w:eastAsia="Calibri"/>
                <w:bCs/>
                <w:szCs w:val="21"/>
              </w:rPr>
              <w:t>………………………………………….…………….</w:t>
            </w:r>
          </w:p>
          <w:p w14:paraId="55B01E17" w14:textId="77777777" w:rsidR="007E7219" w:rsidRPr="00C60B81" w:rsidRDefault="007E7219" w:rsidP="007E7219">
            <w:pPr>
              <w:autoSpaceDE w:val="0"/>
              <w:autoSpaceDN w:val="0"/>
              <w:adjustRightInd w:val="0"/>
              <w:contextualSpacing/>
              <w:rPr>
                <w:rFonts w:eastAsia="Calibri"/>
                <w:bCs/>
                <w:szCs w:val="21"/>
              </w:rPr>
            </w:pPr>
          </w:p>
        </w:tc>
      </w:tr>
      <w:tr w:rsidR="007E7219" w:rsidRPr="00C60B81" w14:paraId="04F080FA" w14:textId="77777777" w:rsidTr="002E4D51">
        <w:trPr>
          <w:trHeight w:val="69"/>
        </w:trPr>
        <w:tc>
          <w:tcPr>
            <w:tcW w:w="5250" w:type="dxa"/>
            <w:tcBorders>
              <w:top w:val="single" w:sz="4" w:space="0" w:color="000000"/>
              <w:left w:val="single" w:sz="4" w:space="0" w:color="000000"/>
              <w:bottom w:val="single" w:sz="4" w:space="0" w:color="000000"/>
              <w:right w:val="single" w:sz="4" w:space="0" w:color="000000"/>
            </w:tcBorders>
            <w:hideMark/>
          </w:tcPr>
          <w:p w14:paraId="0DF15498" w14:textId="77777777" w:rsidR="007E7219" w:rsidRPr="00C60B81" w:rsidRDefault="007E7219" w:rsidP="007E7219">
            <w:pPr>
              <w:autoSpaceDE w:val="0"/>
              <w:autoSpaceDN w:val="0"/>
              <w:adjustRightInd w:val="0"/>
              <w:spacing w:line="480" w:lineRule="auto"/>
              <w:contextualSpacing/>
              <w:rPr>
                <w:rFonts w:eastAsia="Calibri"/>
                <w:bCs/>
                <w:szCs w:val="21"/>
              </w:rPr>
            </w:pPr>
            <w:r w:rsidRPr="00C60B81">
              <w:rPr>
                <w:rFonts w:eastAsia="Calibri"/>
                <w:bCs/>
                <w:szCs w:val="21"/>
              </w:rPr>
              <w:t>Przedmiot odbioru:</w:t>
            </w:r>
          </w:p>
        </w:tc>
        <w:tc>
          <w:tcPr>
            <w:tcW w:w="5384" w:type="dxa"/>
            <w:gridSpan w:val="2"/>
            <w:tcBorders>
              <w:top w:val="single" w:sz="4" w:space="0" w:color="000000"/>
              <w:left w:val="single" w:sz="4" w:space="0" w:color="000000"/>
              <w:bottom w:val="single" w:sz="4" w:space="0" w:color="000000"/>
              <w:right w:val="single" w:sz="4" w:space="0" w:color="000000"/>
            </w:tcBorders>
            <w:vAlign w:val="center"/>
          </w:tcPr>
          <w:p w14:paraId="7E4700A4" w14:textId="77777777" w:rsidR="007E7219" w:rsidRPr="00C60B81" w:rsidRDefault="007E7219" w:rsidP="007E7219">
            <w:pPr>
              <w:autoSpaceDE w:val="0"/>
              <w:autoSpaceDN w:val="0"/>
              <w:adjustRightInd w:val="0"/>
              <w:rPr>
                <w:rFonts w:eastAsia="Calibri"/>
              </w:rPr>
            </w:pPr>
            <w:r>
              <w:rPr>
                <w:rFonts w:eastAsia="Calibri"/>
              </w:rPr>
              <w:t>………………………………………………………………………………………………………………………………………………………………………………</w:t>
            </w:r>
          </w:p>
        </w:tc>
      </w:tr>
      <w:tr w:rsidR="007E7219" w:rsidRPr="00C60B81" w14:paraId="5459BB9C" w14:textId="77777777" w:rsidTr="002E4D51">
        <w:trPr>
          <w:trHeight w:val="1055"/>
        </w:trPr>
        <w:tc>
          <w:tcPr>
            <w:tcW w:w="5250" w:type="dxa"/>
            <w:tcBorders>
              <w:top w:val="single" w:sz="4" w:space="0" w:color="000000"/>
              <w:left w:val="single" w:sz="4" w:space="0" w:color="000000"/>
              <w:bottom w:val="single" w:sz="4" w:space="0" w:color="000000"/>
              <w:right w:val="single" w:sz="4" w:space="0" w:color="000000"/>
            </w:tcBorders>
          </w:tcPr>
          <w:p w14:paraId="1990B1CB" w14:textId="77777777" w:rsidR="007E7219" w:rsidRPr="00C60B81" w:rsidRDefault="007E7219" w:rsidP="007E7219">
            <w:pPr>
              <w:autoSpaceDE w:val="0"/>
              <w:autoSpaceDN w:val="0"/>
              <w:adjustRightInd w:val="0"/>
              <w:spacing w:line="480" w:lineRule="auto"/>
              <w:contextualSpacing/>
              <w:rPr>
                <w:rFonts w:eastAsia="Calibri"/>
                <w:bCs/>
                <w:szCs w:val="21"/>
              </w:rPr>
            </w:pPr>
            <w:r w:rsidRPr="00C60B81">
              <w:rPr>
                <w:rFonts w:eastAsia="Calibri"/>
                <w:bCs/>
                <w:szCs w:val="21"/>
              </w:rPr>
              <w:t xml:space="preserve">Nazwa Produktu: </w:t>
            </w:r>
          </w:p>
        </w:tc>
        <w:tc>
          <w:tcPr>
            <w:tcW w:w="5384" w:type="dxa"/>
            <w:gridSpan w:val="2"/>
            <w:tcBorders>
              <w:top w:val="single" w:sz="4" w:space="0" w:color="000000"/>
              <w:left w:val="single" w:sz="4" w:space="0" w:color="000000"/>
              <w:bottom w:val="single" w:sz="4" w:space="0" w:color="000000"/>
              <w:right w:val="single" w:sz="4" w:space="0" w:color="000000"/>
            </w:tcBorders>
            <w:vAlign w:val="center"/>
          </w:tcPr>
          <w:p w14:paraId="5F016A59" w14:textId="77777777" w:rsidR="007E7219" w:rsidRPr="00C60B81" w:rsidRDefault="007E7219" w:rsidP="007E7219">
            <w:pPr>
              <w:rPr>
                <w:rFonts w:eastAsia="Calibri"/>
                <w:szCs w:val="21"/>
              </w:rPr>
            </w:pPr>
          </w:p>
        </w:tc>
      </w:tr>
      <w:tr w:rsidR="007E7219" w:rsidRPr="00C60B81" w14:paraId="18F39003" w14:textId="77777777" w:rsidTr="002E4D51">
        <w:trPr>
          <w:trHeight w:val="1348"/>
        </w:trPr>
        <w:tc>
          <w:tcPr>
            <w:tcW w:w="5250" w:type="dxa"/>
            <w:tcBorders>
              <w:top w:val="single" w:sz="4" w:space="0" w:color="000000"/>
              <w:left w:val="single" w:sz="4" w:space="0" w:color="000000"/>
              <w:bottom w:val="single" w:sz="4" w:space="0" w:color="000000"/>
              <w:right w:val="single" w:sz="4" w:space="0" w:color="000000"/>
            </w:tcBorders>
          </w:tcPr>
          <w:p w14:paraId="117F435D" w14:textId="77777777" w:rsidR="007E7219" w:rsidRPr="00C60B81" w:rsidRDefault="007E7219" w:rsidP="007E7219">
            <w:pPr>
              <w:autoSpaceDE w:val="0"/>
              <w:autoSpaceDN w:val="0"/>
              <w:adjustRightInd w:val="0"/>
              <w:spacing w:line="480" w:lineRule="auto"/>
              <w:contextualSpacing/>
              <w:rPr>
                <w:rFonts w:eastAsia="Calibri"/>
                <w:bCs/>
                <w:szCs w:val="21"/>
              </w:rPr>
            </w:pPr>
            <w:r w:rsidRPr="00C60B81">
              <w:rPr>
                <w:rFonts w:eastAsia="Calibri"/>
                <w:bCs/>
                <w:szCs w:val="21"/>
              </w:rPr>
              <w:t>Załączniki:</w:t>
            </w:r>
          </w:p>
        </w:tc>
        <w:tc>
          <w:tcPr>
            <w:tcW w:w="5384" w:type="dxa"/>
            <w:gridSpan w:val="2"/>
            <w:tcBorders>
              <w:top w:val="single" w:sz="4" w:space="0" w:color="000000"/>
              <w:left w:val="single" w:sz="4" w:space="0" w:color="000000"/>
              <w:bottom w:val="single" w:sz="4" w:space="0" w:color="000000"/>
              <w:right w:val="single" w:sz="4" w:space="0" w:color="000000"/>
            </w:tcBorders>
            <w:vAlign w:val="center"/>
          </w:tcPr>
          <w:p w14:paraId="5A480BA5" w14:textId="77777777" w:rsidR="007E7219" w:rsidRPr="00C60B81" w:rsidRDefault="007E7219" w:rsidP="007E7219">
            <w:pPr>
              <w:autoSpaceDE w:val="0"/>
              <w:autoSpaceDN w:val="0"/>
              <w:adjustRightInd w:val="0"/>
              <w:spacing w:line="480" w:lineRule="auto"/>
              <w:contextualSpacing/>
              <w:rPr>
                <w:rFonts w:eastAsia="Calibri"/>
                <w:bCs/>
                <w:szCs w:val="21"/>
              </w:rPr>
            </w:pPr>
          </w:p>
        </w:tc>
      </w:tr>
      <w:tr w:rsidR="007E7219" w:rsidRPr="00C60B81" w14:paraId="7E6BC200" w14:textId="77777777" w:rsidTr="002E4D51">
        <w:trPr>
          <w:trHeight w:val="1473"/>
        </w:trPr>
        <w:tc>
          <w:tcPr>
            <w:tcW w:w="5250" w:type="dxa"/>
            <w:tcBorders>
              <w:top w:val="single" w:sz="4" w:space="0" w:color="000000"/>
              <w:left w:val="single" w:sz="4" w:space="0" w:color="000000"/>
              <w:bottom w:val="single" w:sz="4" w:space="0" w:color="000000"/>
              <w:right w:val="single" w:sz="4" w:space="0" w:color="000000"/>
            </w:tcBorders>
          </w:tcPr>
          <w:p w14:paraId="52E8791D" w14:textId="77777777" w:rsidR="007E7219" w:rsidRPr="00C60B81" w:rsidRDefault="007E7219" w:rsidP="007E7219">
            <w:pPr>
              <w:autoSpaceDE w:val="0"/>
              <w:autoSpaceDN w:val="0"/>
              <w:adjustRightInd w:val="0"/>
              <w:spacing w:line="480" w:lineRule="auto"/>
              <w:contextualSpacing/>
              <w:rPr>
                <w:rFonts w:eastAsia="Calibri"/>
                <w:bCs/>
                <w:szCs w:val="21"/>
              </w:rPr>
            </w:pPr>
            <w:r w:rsidRPr="00C60B81">
              <w:rPr>
                <w:rFonts w:eastAsia="Calibri"/>
                <w:bCs/>
                <w:szCs w:val="21"/>
              </w:rPr>
              <w:t>Wnioski i zalecenia odbiorcze:</w:t>
            </w:r>
          </w:p>
        </w:tc>
        <w:tc>
          <w:tcPr>
            <w:tcW w:w="5384" w:type="dxa"/>
            <w:gridSpan w:val="2"/>
            <w:tcBorders>
              <w:top w:val="single" w:sz="4" w:space="0" w:color="000000"/>
              <w:left w:val="single" w:sz="4" w:space="0" w:color="000000"/>
              <w:bottom w:val="single" w:sz="4" w:space="0" w:color="000000"/>
              <w:right w:val="single" w:sz="4" w:space="0" w:color="000000"/>
            </w:tcBorders>
            <w:vAlign w:val="center"/>
          </w:tcPr>
          <w:p w14:paraId="3B7B25F3" w14:textId="77777777" w:rsidR="007E7219" w:rsidRPr="00C60B81" w:rsidRDefault="007E7219" w:rsidP="007E7219">
            <w:pPr>
              <w:autoSpaceDE w:val="0"/>
              <w:autoSpaceDN w:val="0"/>
              <w:adjustRightInd w:val="0"/>
              <w:spacing w:line="480" w:lineRule="auto"/>
              <w:contextualSpacing/>
              <w:rPr>
                <w:rFonts w:eastAsia="Calibri"/>
                <w:bCs/>
                <w:szCs w:val="21"/>
              </w:rPr>
            </w:pPr>
          </w:p>
        </w:tc>
      </w:tr>
      <w:tr w:rsidR="007E7219" w:rsidRPr="00C60B81" w14:paraId="28696459" w14:textId="77777777" w:rsidTr="002E4D51">
        <w:trPr>
          <w:trHeight w:val="208"/>
        </w:trPr>
        <w:tc>
          <w:tcPr>
            <w:tcW w:w="5250" w:type="dxa"/>
            <w:tcBorders>
              <w:top w:val="single" w:sz="4" w:space="0" w:color="000000"/>
              <w:left w:val="single" w:sz="4" w:space="0" w:color="000000"/>
              <w:bottom w:val="single" w:sz="4" w:space="0" w:color="000000"/>
              <w:right w:val="single" w:sz="4" w:space="0" w:color="000000"/>
            </w:tcBorders>
            <w:hideMark/>
          </w:tcPr>
          <w:p w14:paraId="06FE7B54"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Zamawiający</w:t>
            </w:r>
          </w:p>
          <w:p w14:paraId="6BCE0CC5" w14:textId="77777777" w:rsidR="007E7219" w:rsidRPr="00C60B81" w:rsidRDefault="007E7219" w:rsidP="007E7219">
            <w:pPr>
              <w:autoSpaceDE w:val="0"/>
              <w:autoSpaceDN w:val="0"/>
              <w:adjustRightInd w:val="0"/>
              <w:spacing w:line="480" w:lineRule="auto"/>
              <w:contextualSpacing/>
              <w:rPr>
                <w:rFonts w:eastAsia="Calibri"/>
                <w:bCs/>
                <w:sz w:val="21"/>
                <w:szCs w:val="21"/>
              </w:rPr>
            </w:pPr>
          </w:p>
          <w:p w14:paraId="5ACCD7CD"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w:t>
            </w:r>
          </w:p>
        </w:tc>
        <w:tc>
          <w:tcPr>
            <w:tcW w:w="2019" w:type="dxa"/>
            <w:tcBorders>
              <w:top w:val="single" w:sz="4" w:space="0" w:color="000000"/>
              <w:left w:val="single" w:sz="4" w:space="0" w:color="000000"/>
              <w:bottom w:val="single" w:sz="4" w:space="0" w:color="000000"/>
              <w:right w:val="single" w:sz="4" w:space="0" w:color="000000"/>
            </w:tcBorders>
            <w:hideMark/>
          </w:tcPr>
          <w:p w14:paraId="7F7FC596"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Data</w:t>
            </w:r>
          </w:p>
          <w:p w14:paraId="63CBFDD5" w14:textId="77777777" w:rsidR="007E7219" w:rsidRPr="00C60B81" w:rsidRDefault="007E7219" w:rsidP="007E7219">
            <w:pPr>
              <w:autoSpaceDE w:val="0"/>
              <w:autoSpaceDN w:val="0"/>
              <w:adjustRightInd w:val="0"/>
              <w:spacing w:line="480" w:lineRule="auto"/>
              <w:contextualSpacing/>
              <w:rPr>
                <w:rFonts w:eastAsia="Calibri"/>
                <w:bCs/>
                <w:sz w:val="21"/>
                <w:szCs w:val="21"/>
              </w:rPr>
            </w:pPr>
          </w:p>
          <w:p w14:paraId="23D5B56A"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w:t>
            </w:r>
          </w:p>
        </w:tc>
        <w:tc>
          <w:tcPr>
            <w:tcW w:w="3365" w:type="dxa"/>
            <w:tcBorders>
              <w:top w:val="single" w:sz="4" w:space="0" w:color="000000"/>
              <w:left w:val="single" w:sz="4" w:space="0" w:color="000000"/>
              <w:bottom w:val="single" w:sz="4" w:space="0" w:color="000000"/>
              <w:right w:val="single" w:sz="4" w:space="0" w:color="000000"/>
            </w:tcBorders>
            <w:hideMark/>
          </w:tcPr>
          <w:p w14:paraId="589D5F99"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 xml:space="preserve">Podpis, pieczęć </w:t>
            </w:r>
          </w:p>
        </w:tc>
      </w:tr>
      <w:tr w:rsidR="007E7219" w:rsidRPr="00C60B81" w14:paraId="5F2F62AB" w14:textId="77777777" w:rsidTr="002E4D51">
        <w:trPr>
          <w:trHeight w:val="1473"/>
        </w:trPr>
        <w:tc>
          <w:tcPr>
            <w:tcW w:w="5250" w:type="dxa"/>
            <w:tcBorders>
              <w:top w:val="single" w:sz="4" w:space="0" w:color="000000"/>
              <w:left w:val="single" w:sz="4" w:space="0" w:color="000000"/>
              <w:bottom w:val="single" w:sz="4" w:space="0" w:color="000000"/>
              <w:right w:val="single" w:sz="4" w:space="0" w:color="000000"/>
            </w:tcBorders>
            <w:hideMark/>
          </w:tcPr>
          <w:p w14:paraId="6E3B7628"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Wykonawca</w:t>
            </w:r>
          </w:p>
          <w:p w14:paraId="7A30D5D6" w14:textId="77777777" w:rsidR="007E7219" w:rsidRPr="00C60B81" w:rsidRDefault="007E7219" w:rsidP="007E7219">
            <w:pPr>
              <w:autoSpaceDE w:val="0"/>
              <w:autoSpaceDN w:val="0"/>
              <w:adjustRightInd w:val="0"/>
              <w:spacing w:line="480" w:lineRule="auto"/>
              <w:contextualSpacing/>
              <w:rPr>
                <w:rFonts w:eastAsia="Calibri"/>
                <w:bCs/>
                <w:sz w:val="21"/>
                <w:szCs w:val="21"/>
              </w:rPr>
            </w:pPr>
          </w:p>
          <w:p w14:paraId="3E8875F1"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w:t>
            </w:r>
          </w:p>
        </w:tc>
        <w:tc>
          <w:tcPr>
            <w:tcW w:w="2019" w:type="dxa"/>
            <w:tcBorders>
              <w:top w:val="single" w:sz="4" w:space="0" w:color="000000"/>
              <w:left w:val="single" w:sz="4" w:space="0" w:color="000000"/>
              <w:bottom w:val="single" w:sz="4" w:space="0" w:color="000000"/>
              <w:right w:val="single" w:sz="4" w:space="0" w:color="000000"/>
            </w:tcBorders>
            <w:hideMark/>
          </w:tcPr>
          <w:p w14:paraId="14217A7E"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Data</w:t>
            </w:r>
          </w:p>
          <w:p w14:paraId="6364E261" w14:textId="77777777" w:rsidR="007E7219" w:rsidRPr="00C60B81" w:rsidRDefault="007E7219" w:rsidP="007E7219">
            <w:pPr>
              <w:autoSpaceDE w:val="0"/>
              <w:autoSpaceDN w:val="0"/>
              <w:adjustRightInd w:val="0"/>
              <w:spacing w:line="480" w:lineRule="auto"/>
              <w:contextualSpacing/>
              <w:rPr>
                <w:rFonts w:eastAsia="Calibri"/>
                <w:bCs/>
                <w:sz w:val="21"/>
                <w:szCs w:val="21"/>
              </w:rPr>
            </w:pPr>
          </w:p>
          <w:p w14:paraId="304D7C54"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w:t>
            </w:r>
          </w:p>
        </w:tc>
        <w:tc>
          <w:tcPr>
            <w:tcW w:w="3365" w:type="dxa"/>
            <w:tcBorders>
              <w:top w:val="single" w:sz="4" w:space="0" w:color="000000"/>
              <w:left w:val="single" w:sz="4" w:space="0" w:color="000000"/>
              <w:bottom w:val="single" w:sz="4" w:space="0" w:color="000000"/>
              <w:right w:val="single" w:sz="4" w:space="0" w:color="000000"/>
            </w:tcBorders>
            <w:hideMark/>
          </w:tcPr>
          <w:p w14:paraId="27A77B3C" w14:textId="77777777" w:rsidR="007E7219" w:rsidRPr="00C60B81" w:rsidRDefault="007E7219" w:rsidP="007E7219">
            <w:pPr>
              <w:autoSpaceDE w:val="0"/>
              <w:autoSpaceDN w:val="0"/>
              <w:adjustRightInd w:val="0"/>
              <w:spacing w:line="480" w:lineRule="auto"/>
              <w:contextualSpacing/>
              <w:rPr>
                <w:rFonts w:eastAsia="Calibri"/>
                <w:bCs/>
                <w:sz w:val="21"/>
                <w:szCs w:val="21"/>
              </w:rPr>
            </w:pPr>
            <w:r w:rsidRPr="00C60B81">
              <w:rPr>
                <w:rFonts w:eastAsia="Calibri"/>
                <w:bCs/>
                <w:sz w:val="21"/>
                <w:szCs w:val="21"/>
              </w:rPr>
              <w:t xml:space="preserve">Podpis, pieczęć </w:t>
            </w:r>
          </w:p>
        </w:tc>
      </w:tr>
    </w:tbl>
    <w:p w14:paraId="37E92AF7" w14:textId="77777777" w:rsidR="007E7219" w:rsidRPr="00C60B81" w:rsidRDefault="007E7219" w:rsidP="007E7219"/>
    <w:p w14:paraId="07220E57" w14:textId="77777777" w:rsidR="007E7219" w:rsidRPr="00A75D8A" w:rsidRDefault="007E7219" w:rsidP="007E7219">
      <w:pPr>
        <w:rPr>
          <w:color w:val="000000" w:themeColor="text1"/>
          <w:sz w:val="20"/>
          <w:szCs w:val="20"/>
        </w:rPr>
      </w:pPr>
    </w:p>
    <w:p w14:paraId="408CD375" w14:textId="77777777" w:rsidR="007E7219" w:rsidRPr="00A75D8A" w:rsidRDefault="007E7219" w:rsidP="007E7219">
      <w:pPr>
        <w:rPr>
          <w:i/>
          <w:color w:val="000000" w:themeColor="text1"/>
          <w:sz w:val="20"/>
          <w:szCs w:val="20"/>
        </w:rPr>
      </w:pPr>
      <w:r w:rsidRPr="00A75D8A">
        <w:rPr>
          <w:i/>
          <w:color w:val="000000" w:themeColor="text1"/>
          <w:sz w:val="20"/>
          <w:szCs w:val="20"/>
        </w:rPr>
        <w:t>Warszawa, dnia ………………….</w:t>
      </w:r>
      <w:r w:rsidRPr="00A75D8A">
        <w:rPr>
          <w:i/>
          <w:color w:val="000000" w:themeColor="text1"/>
          <w:sz w:val="20"/>
          <w:szCs w:val="20"/>
        </w:rPr>
        <w:tab/>
      </w:r>
    </w:p>
    <w:p w14:paraId="7598FDA7" w14:textId="77777777" w:rsidR="007E7219" w:rsidRPr="00A75D8A" w:rsidRDefault="007E7219" w:rsidP="007E7219">
      <w:pPr>
        <w:rPr>
          <w:i/>
          <w:color w:val="000000" w:themeColor="text1"/>
          <w:sz w:val="20"/>
          <w:szCs w:val="20"/>
        </w:rPr>
      </w:pPr>
    </w:p>
    <w:p w14:paraId="0947DAD2" w14:textId="77777777" w:rsidR="007E7219" w:rsidRPr="00A75D8A" w:rsidRDefault="007E7219" w:rsidP="007E7219">
      <w:pPr>
        <w:rPr>
          <w:i/>
          <w:color w:val="000000" w:themeColor="text1"/>
          <w:sz w:val="20"/>
          <w:szCs w:val="20"/>
        </w:rPr>
      </w:pPr>
    </w:p>
    <w:p w14:paraId="24A2542D" w14:textId="77777777" w:rsidR="007E7219" w:rsidRPr="00A75D8A" w:rsidRDefault="007E7219" w:rsidP="007E7219">
      <w:pPr>
        <w:rPr>
          <w:color w:val="000000" w:themeColor="text1"/>
          <w:sz w:val="20"/>
          <w:szCs w:val="20"/>
        </w:rPr>
      </w:pPr>
    </w:p>
    <w:tbl>
      <w:tblPr>
        <w:tblW w:w="10150" w:type="dxa"/>
        <w:tblLayout w:type="fixed"/>
        <w:tblCellMar>
          <w:left w:w="70" w:type="dxa"/>
          <w:right w:w="70" w:type="dxa"/>
        </w:tblCellMar>
        <w:tblLook w:val="0000" w:firstRow="0" w:lastRow="0" w:firstColumn="0" w:lastColumn="0" w:noHBand="0" w:noVBand="0"/>
      </w:tblPr>
      <w:tblGrid>
        <w:gridCol w:w="5075"/>
        <w:gridCol w:w="5075"/>
      </w:tblGrid>
      <w:tr w:rsidR="007E7219" w:rsidRPr="00A75D8A" w14:paraId="5411B7BB" w14:textId="77777777" w:rsidTr="007E7219">
        <w:tc>
          <w:tcPr>
            <w:tcW w:w="5075" w:type="dxa"/>
          </w:tcPr>
          <w:p w14:paraId="02840A6F" w14:textId="77777777" w:rsidR="007E7219" w:rsidRPr="00A75D8A" w:rsidRDefault="007E7219" w:rsidP="007E7219">
            <w:pPr>
              <w:overflowPunct w:val="0"/>
              <w:autoSpaceDE w:val="0"/>
              <w:autoSpaceDN w:val="0"/>
              <w:adjustRightInd w:val="0"/>
              <w:ind w:left="1080"/>
              <w:textAlignment w:val="baseline"/>
              <w:rPr>
                <w:color w:val="000000" w:themeColor="text1"/>
                <w:sz w:val="20"/>
                <w:szCs w:val="20"/>
              </w:rPr>
            </w:pPr>
            <w:r w:rsidRPr="00A75D8A">
              <w:rPr>
                <w:color w:val="000000" w:themeColor="text1"/>
                <w:sz w:val="20"/>
                <w:szCs w:val="20"/>
              </w:rPr>
              <w:t>..............................................</w:t>
            </w:r>
          </w:p>
          <w:p w14:paraId="1E90EDC3" w14:textId="77777777" w:rsidR="007E7219" w:rsidRPr="00A75D8A" w:rsidRDefault="007E7219" w:rsidP="007E7219">
            <w:pPr>
              <w:jc w:val="center"/>
              <w:rPr>
                <w:color w:val="000000" w:themeColor="text1"/>
                <w:sz w:val="20"/>
                <w:szCs w:val="20"/>
              </w:rPr>
            </w:pPr>
            <w:r w:rsidRPr="00A75D8A">
              <w:rPr>
                <w:color w:val="000000" w:themeColor="text1"/>
                <w:sz w:val="20"/>
                <w:szCs w:val="20"/>
              </w:rPr>
              <w:t>(upoważniony pracownik Wykonawcy)</w:t>
            </w:r>
          </w:p>
        </w:tc>
        <w:tc>
          <w:tcPr>
            <w:tcW w:w="5075" w:type="dxa"/>
          </w:tcPr>
          <w:p w14:paraId="38FE167A" w14:textId="77777777" w:rsidR="007E7219" w:rsidRPr="00A75D8A" w:rsidRDefault="007E7219" w:rsidP="007E7219">
            <w:pPr>
              <w:jc w:val="center"/>
              <w:rPr>
                <w:color w:val="000000" w:themeColor="text1"/>
                <w:sz w:val="20"/>
                <w:szCs w:val="20"/>
              </w:rPr>
            </w:pPr>
            <w:r w:rsidRPr="00A75D8A">
              <w:rPr>
                <w:color w:val="000000" w:themeColor="text1"/>
                <w:sz w:val="20"/>
                <w:szCs w:val="20"/>
              </w:rPr>
              <w:t xml:space="preserve">......................................................... </w:t>
            </w:r>
          </w:p>
          <w:p w14:paraId="06B11F7D" w14:textId="77777777" w:rsidR="007E7219" w:rsidRPr="00A75D8A" w:rsidRDefault="007E7219" w:rsidP="007E7219">
            <w:pPr>
              <w:jc w:val="center"/>
              <w:rPr>
                <w:color w:val="000000" w:themeColor="text1"/>
                <w:sz w:val="20"/>
                <w:szCs w:val="20"/>
              </w:rPr>
            </w:pPr>
            <w:r w:rsidRPr="00A75D8A">
              <w:rPr>
                <w:color w:val="000000" w:themeColor="text1"/>
                <w:sz w:val="20"/>
                <w:szCs w:val="20"/>
              </w:rPr>
              <w:t>(upoważniony przedstawiciel Zamawiającego)</w:t>
            </w:r>
          </w:p>
        </w:tc>
      </w:tr>
    </w:tbl>
    <w:p w14:paraId="46C2590D" w14:textId="77777777" w:rsidR="007E7219" w:rsidRPr="0069432E" w:rsidRDefault="007E7219" w:rsidP="007E7219">
      <w:pPr>
        <w:rPr>
          <w:b/>
          <w:i/>
        </w:rPr>
      </w:pPr>
    </w:p>
    <w:p w14:paraId="0B704C43" w14:textId="2307341B" w:rsidR="0010031D" w:rsidRDefault="0010031D" w:rsidP="00717AE1">
      <w:pPr>
        <w:autoSpaceDE w:val="0"/>
        <w:autoSpaceDN w:val="0"/>
        <w:spacing w:before="120" w:after="120" w:line="276" w:lineRule="auto"/>
        <w:ind w:left="720"/>
        <w:contextualSpacing/>
        <w:jc w:val="center"/>
      </w:pPr>
    </w:p>
    <w:p w14:paraId="34BA777A" w14:textId="65DA97E6" w:rsidR="00222980" w:rsidRDefault="00222980" w:rsidP="002E4D51">
      <w:pPr>
        <w:spacing w:after="160" w:line="259" w:lineRule="auto"/>
        <w:rPr>
          <w:b/>
          <w:i/>
          <w:iCs/>
          <w:u w:val="single"/>
        </w:rPr>
      </w:pPr>
      <w:r w:rsidRPr="0095562B">
        <w:rPr>
          <w:b/>
          <w:i/>
          <w:iCs/>
          <w:u w:val="single"/>
        </w:rPr>
        <w:lastRenderedPageBreak/>
        <w:t xml:space="preserve">Załącznik nr </w:t>
      </w:r>
      <w:r>
        <w:rPr>
          <w:b/>
          <w:i/>
          <w:iCs/>
          <w:u w:val="single"/>
        </w:rPr>
        <w:t>4</w:t>
      </w:r>
      <w:r w:rsidRPr="0095562B">
        <w:rPr>
          <w:b/>
          <w:i/>
          <w:iCs/>
          <w:u w:val="single"/>
        </w:rPr>
        <w:t xml:space="preserve"> do </w:t>
      </w:r>
      <w:r>
        <w:rPr>
          <w:b/>
          <w:i/>
          <w:iCs/>
          <w:u w:val="single"/>
        </w:rPr>
        <w:t>umowy</w:t>
      </w:r>
      <w:r w:rsidRPr="0095562B">
        <w:rPr>
          <w:b/>
          <w:i/>
          <w:iCs/>
          <w:u w:val="single"/>
        </w:rPr>
        <w:t xml:space="preserve"> – </w:t>
      </w:r>
      <w:r>
        <w:rPr>
          <w:b/>
          <w:i/>
          <w:iCs/>
          <w:u w:val="single"/>
        </w:rPr>
        <w:t xml:space="preserve">Klauzula Informacyjna RODO SGGW </w:t>
      </w:r>
    </w:p>
    <w:p w14:paraId="70865451" w14:textId="77777777" w:rsidR="00222980" w:rsidRDefault="00222980" w:rsidP="00222980">
      <w:pPr>
        <w:jc w:val="center"/>
        <w:rPr>
          <w:rFonts w:ascii="Arial" w:hAnsi="Arial" w:cs="Arial"/>
          <w:sz w:val="21"/>
          <w:szCs w:val="21"/>
        </w:rPr>
      </w:pPr>
    </w:p>
    <w:p w14:paraId="6C5D8ED3" w14:textId="77777777" w:rsidR="00222980" w:rsidRPr="003A0218" w:rsidRDefault="00222980" w:rsidP="00222980">
      <w:pPr>
        <w:rPr>
          <w:rFonts w:ascii="Arial" w:hAnsi="Arial" w:cs="Arial"/>
          <w:sz w:val="21"/>
          <w:szCs w:val="21"/>
        </w:rPr>
      </w:pPr>
    </w:p>
    <w:p w14:paraId="5C3D27F7" w14:textId="0F83D954" w:rsidR="00222980" w:rsidRPr="00222980" w:rsidRDefault="00222980" w:rsidP="00222980">
      <w:r w:rsidRPr="00222980">
        <w:rPr>
          <w:b/>
          <w:bCs/>
        </w:rPr>
        <w:t xml:space="preserve">Obowiązek informacyjny dla kontrahentów lub przedstawicieli kontrahentów, w tym członków zarządu, pełnomocników kontrahentów lub osób wskazanych do kontaktu w ramach współpracy Stron </w:t>
      </w:r>
    </w:p>
    <w:p w14:paraId="31331D8D" w14:textId="77777777" w:rsidR="00222980" w:rsidRPr="00222980" w:rsidRDefault="00222980" w:rsidP="00222980">
      <w:r w:rsidRPr="00222980">
        <w:rPr>
          <w:b/>
          <w:bCs/>
        </w:rPr>
        <w:t xml:space="preserve">KTO JEST ADMINISTRATOREM DANYCH? </w:t>
      </w:r>
    </w:p>
    <w:p w14:paraId="11017681" w14:textId="77777777" w:rsidR="00222980" w:rsidRPr="00222980" w:rsidRDefault="00222980" w:rsidP="00222980">
      <w:r w:rsidRPr="00222980">
        <w:t xml:space="preserve">Zgodnie z ogólnym rozporządzeniem o ochronie danych (dalej: RODO) administratorem Państwa danych osobowych jest Szkoła Główna Gospodarstwa Wiejskiego w Warszawie z siedzibą przy ulicy Nowoursynowskiej 166, 02-787 Warszawa (dalej: </w:t>
      </w:r>
      <w:r w:rsidRPr="00222980">
        <w:rPr>
          <w:b/>
          <w:bCs/>
        </w:rPr>
        <w:t xml:space="preserve">SGGW </w:t>
      </w:r>
      <w:r w:rsidRPr="00222980">
        <w:t xml:space="preserve">lub </w:t>
      </w:r>
      <w:r w:rsidRPr="00222980">
        <w:rPr>
          <w:b/>
          <w:bCs/>
        </w:rPr>
        <w:t>Administrator)</w:t>
      </w:r>
      <w:r w:rsidRPr="00222980">
        <w:t xml:space="preserve">. </w:t>
      </w:r>
    </w:p>
    <w:p w14:paraId="002BE2E6" w14:textId="77777777" w:rsidR="00222980" w:rsidRPr="00222980" w:rsidRDefault="00222980" w:rsidP="00222980">
      <w:r w:rsidRPr="00222980">
        <w:t xml:space="preserve">Kontakt z Administratorem: </w:t>
      </w:r>
    </w:p>
    <w:p w14:paraId="03203C96" w14:textId="77777777" w:rsidR="00222980" w:rsidRPr="00222980" w:rsidRDefault="00222980" w:rsidP="00222980">
      <w:pPr>
        <w:pStyle w:val="Akapitzlist"/>
        <w:numPr>
          <w:ilvl w:val="0"/>
          <w:numId w:val="44"/>
        </w:numPr>
        <w:rPr>
          <w:rFonts w:ascii="Times New Roman" w:hAnsi="Times New Roman" w:cs="Times New Roman"/>
        </w:rPr>
      </w:pPr>
      <w:r w:rsidRPr="00222980">
        <w:rPr>
          <w:rFonts w:ascii="Times New Roman" w:hAnsi="Times New Roman" w:cs="Times New Roman"/>
        </w:rPr>
        <w:t xml:space="preserve">adres korespondencyjny: Szkoła Główna Gospodarstwa Wiejskiego w Warszawie, ul. Nowoursynowska 166 02-787 Warszawa, </w:t>
      </w:r>
    </w:p>
    <w:p w14:paraId="1E9C9B37" w14:textId="44D038CF" w:rsidR="00222980" w:rsidRPr="00222980" w:rsidRDefault="00222980" w:rsidP="00222980">
      <w:pPr>
        <w:pStyle w:val="Akapitzlist"/>
        <w:numPr>
          <w:ilvl w:val="0"/>
          <w:numId w:val="44"/>
        </w:numPr>
        <w:rPr>
          <w:rFonts w:ascii="Times New Roman" w:hAnsi="Times New Roman" w:cs="Times New Roman"/>
        </w:rPr>
      </w:pPr>
      <w:r w:rsidRPr="00222980">
        <w:rPr>
          <w:rFonts w:ascii="Times New Roman" w:hAnsi="Times New Roman" w:cs="Times New Roman"/>
        </w:rPr>
        <w:t xml:space="preserve">telefon: + 48 22 59 310 00. </w:t>
      </w:r>
    </w:p>
    <w:p w14:paraId="78FB585B" w14:textId="77777777" w:rsidR="00222980" w:rsidRPr="00222980" w:rsidRDefault="00222980" w:rsidP="00222980"/>
    <w:p w14:paraId="5D7990EB" w14:textId="77777777" w:rsidR="00222980" w:rsidRPr="00222980" w:rsidRDefault="00222980" w:rsidP="00222980">
      <w:r w:rsidRPr="00222980">
        <w:t xml:space="preserve">Administrator jest odpowiedzialny za bezpieczeństwo przekazanych danych osobowych oraz przetwarzanie ich zgodnie z przepisami prawa. </w:t>
      </w:r>
    </w:p>
    <w:p w14:paraId="1BB97CF0" w14:textId="77777777" w:rsidR="00222980" w:rsidRPr="00222980" w:rsidRDefault="00222980" w:rsidP="00222980">
      <w:r w:rsidRPr="00222980">
        <w:rPr>
          <w:b/>
          <w:bCs/>
        </w:rPr>
        <w:t xml:space="preserve">W JAKIM CELU I NA JAKIEJ PODSTAWIE PRAWNEJ WYKORZYSTUJEMY DANE? </w:t>
      </w:r>
    </w:p>
    <w:p w14:paraId="35FAB670" w14:textId="77777777" w:rsidR="00222980" w:rsidRPr="00222980" w:rsidRDefault="00222980" w:rsidP="00222980">
      <w:r w:rsidRPr="00222980">
        <w:t xml:space="preserve">Państwa dane osobowe będziemy wykorzystywać w następujących celach: </w:t>
      </w:r>
    </w:p>
    <w:p w14:paraId="6E35C9D1" w14:textId="77777777" w:rsidR="00222980" w:rsidRPr="00222980" w:rsidRDefault="00222980" w:rsidP="00222980">
      <w:r w:rsidRPr="00222980">
        <w:t xml:space="preserve">• realizacja obowiązków lub praw Administratora wynikających z umowy (art. 6 ust. 1 lit. b RODO - wykonanie umowy), </w:t>
      </w:r>
    </w:p>
    <w:p w14:paraId="208C3CAE" w14:textId="77777777" w:rsidR="00222980" w:rsidRPr="00222980" w:rsidRDefault="00222980" w:rsidP="00222980">
      <w:r w:rsidRPr="00222980">
        <w:t xml:space="preserve">• realizacja obowiązków prawnych Administratora związanych z umową, np. prowadzenia dokumentacji rachunkowej (art. 6 ust. 1 lit. c RODO - obowiązek prawny), </w:t>
      </w:r>
    </w:p>
    <w:p w14:paraId="3F00AC76" w14:textId="77777777" w:rsidR="00222980" w:rsidRPr="00222980" w:rsidRDefault="00222980" w:rsidP="00222980">
      <w:r w:rsidRPr="00222980">
        <w:t xml:space="preserve">• dochodzenie lub obrona przed ewentualnymi roszczeniami, związanymi ze współpracą lub też w związku z potrzebą wykazania określonych faktów, mających w tym zakresie istotne znaczenie dla Administratora (art. 6 ust. 1 lit. f RODO - prawnie uzasadniony interes); terminy dochodzenia roszczeń wynikających z umowy szczegółowo określa Kodeks cywilny, </w:t>
      </w:r>
    </w:p>
    <w:p w14:paraId="17E50F20" w14:textId="77777777" w:rsidR="00222980" w:rsidRPr="00222980" w:rsidRDefault="00222980" w:rsidP="00222980">
      <w:r w:rsidRPr="00222980">
        <w:t xml:space="preserve">• kontakt z przedstawicielami kontrahentów lub osobami wskazanymi do kontaktu w zakresie dotyczącym współpracy (art. 6 ust. 1 lit. f RODO - prawnie uzasadniony interes). </w:t>
      </w:r>
    </w:p>
    <w:p w14:paraId="4981F373" w14:textId="77777777" w:rsidR="00222980" w:rsidRPr="00222980" w:rsidRDefault="00222980" w:rsidP="00222980"/>
    <w:p w14:paraId="19655ECB" w14:textId="77777777" w:rsidR="00222980" w:rsidRPr="00222980" w:rsidRDefault="00222980" w:rsidP="00222980">
      <w:r w:rsidRPr="00222980">
        <w:t xml:space="preserve">Przekazanie danych jest dobrowolne, ale niezbędne dla realizacji umowy oraz innych wskazanych powyżej celów Administratora. Odmowa przekazania danych może się wiązać z brakiem możliwości realizacji umowy oraz innych wskazanych celów Administratora. </w:t>
      </w:r>
    </w:p>
    <w:p w14:paraId="60F24751" w14:textId="77777777" w:rsidR="00222980" w:rsidRPr="00222980" w:rsidRDefault="00222980" w:rsidP="00222980">
      <w:r w:rsidRPr="00222980">
        <w:t xml:space="preserve">Informujemy, że Państwa dane nie będą wykorzystywane dla podejmowania decyzji opartych wyłącznie na zautomatyzowanym przetwarzaniu danych osobowych, w tym profilowania w rozumieniu art. 22 RODO. </w:t>
      </w:r>
    </w:p>
    <w:p w14:paraId="49A6E9C2" w14:textId="77777777" w:rsidR="00222980" w:rsidRPr="00222980" w:rsidRDefault="00222980" w:rsidP="00222980">
      <w:r w:rsidRPr="00222980">
        <w:rPr>
          <w:b/>
          <w:bCs/>
        </w:rPr>
        <w:t xml:space="preserve">JAK DŁUGO BĘDZIEMY WYKORZYSTYWAĆ DANE? </w:t>
      </w:r>
    </w:p>
    <w:p w14:paraId="23629092" w14:textId="77777777" w:rsidR="00222980" w:rsidRPr="00222980" w:rsidRDefault="00222980" w:rsidP="00222980">
      <w:r w:rsidRPr="00222980">
        <w:t xml:space="preserve">Dane będziemy wykorzystywać przez okres niezbędny do realizacji opisanych powyżej celów. W zależności od podstawy prawnej będzie to odpowiednio: </w:t>
      </w:r>
    </w:p>
    <w:p w14:paraId="1750E365" w14:textId="77777777" w:rsidR="00222980" w:rsidRPr="00222980" w:rsidRDefault="00222980" w:rsidP="00222980">
      <w:r w:rsidRPr="00222980">
        <w:t xml:space="preserve">• okres współpracy z Administratorem, </w:t>
      </w:r>
    </w:p>
    <w:p w14:paraId="15304F91" w14:textId="77777777" w:rsidR="00222980" w:rsidRPr="00222980" w:rsidRDefault="00222980" w:rsidP="00222980">
      <w:r w:rsidRPr="00222980">
        <w:t xml:space="preserve">• okres wynikający z przepisów prawa, </w:t>
      </w:r>
    </w:p>
    <w:p w14:paraId="79693827" w14:textId="77777777" w:rsidR="00222980" w:rsidRPr="00222980" w:rsidRDefault="00222980" w:rsidP="00222980">
      <w:r w:rsidRPr="00222980">
        <w:t xml:space="preserve">• okres przedawnienia roszczeń, </w:t>
      </w:r>
    </w:p>
    <w:p w14:paraId="549C1F23" w14:textId="77777777" w:rsidR="00222980" w:rsidRPr="00222980" w:rsidRDefault="00222980" w:rsidP="00222980">
      <w:r w:rsidRPr="00222980">
        <w:t xml:space="preserve">• okres do momentu ewentualnego złożenia skutecznego sprzeciwu. </w:t>
      </w:r>
    </w:p>
    <w:p w14:paraId="04635C02" w14:textId="77777777" w:rsidR="00222980" w:rsidRPr="00222980" w:rsidRDefault="00222980" w:rsidP="00222980"/>
    <w:p w14:paraId="72CD677B" w14:textId="77777777" w:rsidR="00222980" w:rsidRPr="00222980" w:rsidRDefault="00222980" w:rsidP="00222980">
      <w:r w:rsidRPr="00222980">
        <w:rPr>
          <w:b/>
          <w:bCs/>
        </w:rPr>
        <w:t xml:space="preserve">JAKIE MAJĄ PAŃSTWO PRAWA? </w:t>
      </w:r>
    </w:p>
    <w:p w14:paraId="4D07C0B6" w14:textId="77777777" w:rsidR="00222980" w:rsidRPr="00222980" w:rsidRDefault="00222980" w:rsidP="00222980">
      <w:r w:rsidRPr="00222980">
        <w:lastRenderedPageBreak/>
        <w:t xml:space="preserve">Mogą Państwo złożyć do nas wniosek o: dostęp do danych osobowych (informację o przetwarzanych danych osobowych oraz kopię danych), sprostowanie danych (gdy są one nieprawidłowe), przeniesienie danych (w 2 </w:t>
      </w:r>
    </w:p>
    <w:p w14:paraId="3D78D6AA" w14:textId="77777777" w:rsidR="00222980" w:rsidRPr="00222980" w:rsidRDefault="00222980" w:rsidP="00222980"/>
    <w:p w14:paraId="5FD01BB6" w14:textId="77777777" w:rsidR="00222980" w:rsidRPr="00222980" w:rsidRDefault="00222980" w:rsidP="00222980">
      <w:r w:rsidRPr="00222980">
        <w:t xml:space="preserve">przypadkach określonych w RODO), usunięcie lub ograniczenie przetwarzania danych osobowych - na zasadach określonych w RODO. </w:t>
      </w:r>
    </w:p>
    <w:p w14:paraId="4DC3FACB" w14:textId="77777777" w:rsidR="00222980" w:rsidRPr="00222980" w:rsidRDefault="00222980" w:rsidP="00222980">
      <w:r w:rsidRPr="00222980">
        <w:t xml:space="preserve">Niezależnie od praw wymienionych wyżej mogą Państwo w dowolnym momencie wnieść sprzeciw wobec przetwarzania Państwa danych, jeśli podstawą prawną wykorzystywania danych jest prawnie uzasadniony interes (art. 6 ust. 1 lit. f RODO). </w:t>
      </w:r>
    </w:p>
    <w:p w14:paraId="72792A3D" w14:textId="77777777" w:rsidR="00222980" w:rsidRPr="00222980" w:rsidRDefault="00222980" w:rsidP="00222980">
      <w:r w:rsidRPr="00222980">
        <w:t xml:space="preserve">Mają Państwo także prawo wnieść skargę do Prezesa Urzędu Ochrony Danych Osobowych, jeżeli uważają Państwo, że przetwarzanie Państwa danych osobowych narusza przepisy prawa. </w:t>
      </w:r>
    </w:p>
    <w:p w14:paraId="2D5666F7" w14:textId="77777777" w:rsidR="00222980" w:rsidRPr="00222980" w:rsidRDefault="00222980" w:rsidP="00222980">
      <w:r w:rsidRPr="00222980">
        <w:rPr>
          <w:b/>
          <w:bCs/>
        </w:rPr>
        <w:t xml:space="preserve">KOMU PRZEKAZUJEMY PAŃSTWA DANE? </w:t>
      </w:r>
    </w:p>
    <w:p w14:paraId="66B8CE7F" w14:textId="77777777" w:rsidR="00222980" w:rsidRPr="00222980" w:rsidRDefault="00222980" w:rsidP="00222980">
      <w:r w:rsidRPr="00222980">
        <w:t xml:space="preserve">Z zachowaniem wszelkich gwarancji bezpieczeństwa danych, Państwa dane możemy przekazać (oprócz osobom upoważnionym przez Administratora) innym podmiotom, w tym: podmiotom uprawnionym do ich otrzymywania zgodnie z przepisami prawa, podmiotom przetwarzającym je w naszym imieniu (np. dostawcom usług technicznych i podmiotom świadczącym nam usługi doradcze) oraz innym administratorom (np. kancelariom notarialnym lub prawnym). </w:t>
      </w:r>
    </w:p>
    <w:p w14:paraId="5AD6C3E3" w14:textId="77777777" w:rsidR="00222980" w:rsidRPr="00222980" w:rsidRDefault="00222980" w:rsidP="00222980">
      <w:r w:rsidRPr="00222980">
        <w:rPr>
          <w:b/>
          <w:bCs/>
        </w:rPr>
        <w:t xml:space="preserve">JAK MOŻNA SIĘ Z NAMI SKONTAKTOWAĆ W SPRAWIE OCHRONY DANYCH OSOBOWYCH? </w:t>
      </w:r>
    </w:p>
    <w:p w14:paraId="7C25CEED" w14:textId="77777777" w:rsidR="00222980" w:rsidRPr="00222980" w:rsidRDefault="00222980" w:rsidP="00222980">
      <w:r w:rsidRPr="00222980">
        <w:t xml:space="preserve">Administrator wyznaczył Inspektora Ochrony Danych (dalej: IOD), z którym można skontaktować się w sprawach związanych z przetwarzaniem danych osobowych oraz z wykonywaniem praw przysługujących użytkownikom zgodnie z przepisami o ochronie danych osobowych za pośrednictwem: </w:t>
      </w:r>
    </w:p>
    <w:p w14:paraId="518056C7" w14:textId="77777777" w:rsidR="00222980" w:rsidRPr="00222980" w:rsidRDefault="00222980" w:rsidP="00222980">
      <w:r w:rsidRPr="00222980">
        <w:t xml:space="preserve">• adresu korespondencyjnego Administratora: Szkoła Główna Gospodarstwa Wiejskiego w Warszawie, ul. Nowoursynowska 166 02-787 Warszawa, </w:t>
      </w:r>
    </w:p>
    <w:p w14:paraId="438DF3B9" w14:textId="77777777" w:rsidR="00222980" w:rsidRPr="00222980" w:rsidRDefault="00222980" w:rsidP="00222980">
      <w:r w:rsidRPr="00222980">
        <w:t xml:space="preserve">• adresu e-mail IOD: iod@sggw.edu.pl. </w:t>
      </w:r>
    </w:p>
    <w:p w14:paraId="37CBDB78" w14:textId="77777777" w:rsidR="00222980" w:rsidRPr="00222980" w:rsidRDefault="00222980" w:rsidP="00222980"/>
    <w:p w14:paraId="22AF6D93" w14:textId="77777777" w:rsidR="00222980" w:rsidRPr="00222980" w:rsidRDefault="00222980" w:rsidP="00222980">
      <w:r w:rsidRPr="00222980">
        <w:rPr>
          <w:b/>
          <w:bCs/>
        </w:rPr>
        <w:t xml:space="preserve">DODATKOWA INFORMACJA DLA PRZEDSTAWICIELI KONTRAHENTÓW LUB OSÓB WSKAZANYCH DO KONTAKTU W UMOWIE </w:t>
      </w:r>
    </w:p>
    <w:p w14:paraId="3F0B7838" w14:textId="77777777" w:rsidR="00222980" w:rsidRPr="00222980" w:rsidRDefault="00222980" w:rsidP="00222980">
      <w:r w:rsidRPr="00222980">
        <w:t xml:space="preserve">Państwa dane zostały pozyskane na mocy współpracy podmiotu, który Państwo reprezentują, z Administratorem. Administrator będzie je przetwarzać w zakresie niezbędnym do realizacji umowy (imię, nazwisko, stanowisko, dane kontaktowe). </w:t>
      </w:r>
    </w:p>
    <w:p w14:paraId="360FD1B0" w14:textId="77777777" w:rsidR="00222980" w:rsidRPr="00222980" w:rsidRDefault="00222980" w:rsidP="00222980">
      <w:r w:rsidRPr="00222980">
        <w:rPr>
          <w:b/>
          <w:bCs/>
        </w:rPr>
        <w:t xml:space="preserve">PRZEKAZYWANIE DANYCH POZA EUROPEJSKI OBSZAR GOSPODARCZY (EOG) </w:t>
      </w:r>
    </w:p>
    <w:p w14:paraId="17EC2282" w14:textId="77777777" w:rsidR="00222980" w:rsidRPr="00222980" w:rsidRDefault="00222980" w:rsidP="00222980">
      <w:r w:rsidRPr="00222980">
        <w:t xml:space="preserve">Z powodu korzystania przez Administratora z usług firmy Microsoft, Państwa dane osobowe mogą być przekazywane poza Europejski Obszar Gospodarczy (EOG) m. in. do USA. Firma Microsoft zapewnia gwarancje wynikające z przestrzegania rozdziału 5 RODO oraz została zobowiązana do przestrzegania ochrony danych osobowych na podstawie standardowych klauzul umownych zawartych z SGGW. Więcej aktualnych informacji można znaleźć pod adresem: </w:t>
      </w:r>
    </w:p>
    <w:p w14:paraId="58F49956" w14:textId="77777777" w:rsidR="00222980" w:rsidRPr="00222980" w:rsidRDefault="00222980" w:rsidP="00222980">
      <w:r w:rsidRPr="00222980">
        <w:t>https://privacy.microsoft.com/pl-pl/privacystatement.</w:t>
      </w:r>
    </w:p>
    <w:p w14:paraId="2DC49EFA" w14:textId="77777777" w:rsidR="00222980" w:rsidRPr="00222980" w:rsidRDefault="00222980" w:rsidP="00222980">
      <w:pPr>
        <w:pStyle w:val="Style5"/>
        <w:widowControl/>
        <w:spacing w:before="139" w:line="288" w:lineRule="exact"/>
        <w:rPr>
          <w:rStyle w:val="FontStyle23"/>
          <w:rFonts w:ascii="Times New Roman" w:hAnsi="Times New Roman" w:cs="Times New Roman"/>
          <w:sz w:val="24"/>
          <w:szCs w:val="24"/>
        </w:rPr>
      </w:pPr>
    </w:p>
    <w:sectPr w:rsidR="00222980" w:rsidRPr="00222980" w:rsidSect="007E721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1D86E" w14:textId="77777777" w:rsidR="001E3B82" w:rsidRDefault="001E3B82" w:rsidP="00415AAD">
      <w:r>
        <w:separator/>
      </w:r>
    </w:p>
  </w:endnote>
  <w:endnote w:type="continuationSeparator" w:id="0">
    <w:p w14:paraId="588CCC24" w14:textId="77777777" w:rsidR="001E3B82" w:rsidRDefault="001E3B82" w:rsidP="0041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513334"/>
      <w:docPartObj>
        <w:docPartGallery w:val="Page Numbers (Bottom of Page)"/>
        <w:docPartUnique/>
      </w:docPartObj>
    </w:sdtPr>
    <w:sdtEndPr/>
    <w:sdtContent>
      <w:sdt>
        <w:sdtPr>
          <w:id w:val="785785895"/>
          <w:docPartObj>
            <w:docPartGallery w:val="Page Numbers (Top of Page)"/>
            <w:docPartUnique/>
          </w:docPartObj>
        </w:sdtPr>
        <w:sdtEndPr/>
        <w:sdtContent>
          <w:p w14:paraId="3994345A" w14:textId="77777777" w:rsidR="007E7219" w:rsidRPr="00C23B76" w:rsidRDefault="007E7219" w:rsidP="00C92BF5">
            <w:pPr>
              <w:pStyle w:val="Stopka"/>
              <w:rPr>
                <w:rFonts w:ascii="Calibri Light" w:hAnsi="Calibri Light"/>
                <w:noProof/>
                <w:sz w:val="16"/>
              </w:rPr>
            </w:pPr>
          </w:p>
          <w:p w14:paraId="05A92B67" w14:textId="77777777" w:rsidR="007E7219" w:rsidRDefault="007E7219">
            <w:pPr>
              <w:pStyle w:val="Stopka"/>
              <w:jc w:val="center"/>
            </w:pPr>
          </w:p>
          <w:p w14:paraId="45F2C591" w14:textId="77777777" w:rsidR="007E7219" w:rsidRDefault="007E7219">
            <w:pPr>
              <w:pStyle w:val="Stopka"/>
              <w:jc w:val="center"/>
            </w:pPr>
            <w:r w:rsidRPr="00A000DF">
              <w:rPr>
                <w:b/>
                <w:bCs/>
                <w:sz w:val="20"/>
                <w:szCs w:val="20"/>
              </w:rPr>
              <w:fldChar w:fldCharType="begin"/>
            </w:r>
            <w:r w:rsidRPr="00A000DF">
              <w:rPr>
                <w:b/>
                <w:bCs/>
                <w:sz w:val="20"/>
                <w:szCs w:val="20"/>
              </w:rPr>
              <w:instrText>PAGE</w:instrText>
            </w:r>
            <w:r w:rsidRPr="00A000DF">
              <w:rPr>
                <w:b/>
                <w:bCs/>
                <w:sz w:val="20"/>
                <w:szCs w:val="20"/>
              </w:rPr>
              <w:fldChar w:fldCharType="separate"/>
            </w:r>
            <w:r>
              <w:rPr>
                <w:b/>
                <w:bCs/>
                <w:noProof/>
                <w:sz w:val="20"/>
                <w:szCs w:val="20"/>
              </w:rPr>
              <w:t>59</w:t>
            </w:r>
            <w:r w:rsidRPr="00A000DF">
              <w:rPr>
                <w:b/>
                <w:bCs/>
                <w:sz w:val="20"/>
                <w:szCs w:val="20"/>
              </w:rPr>
              <w:fldChar w:fldCharType="end"/>
            </w:r>
            <w:r w:rsidRPr="00A000DF">
              <w:rPr>
                <w:sz w:val="20"/>
                <w:szCs w:val="20"/>
              </w:rPr>
              <w:t xml:space="preserve"> z </w:t>
            </w:r>
            <w:r w:rsidRPr="00A000DF">
              <w:rPr>
                <w:b/>
                <w:bCs/>
                <w:sz w:val="20"/>
                <w:szCs w:val="20"/>
              </w:rPr>
              <w:fldChar w:fldCharType="begin"/>
            </w:r>
            <w:r w:rsidRPr="00A000DF">
              <w:rPr>
                <w:b/>
                <w:bCs/>
                <w:sz w:val="20"/>
                <w:szCs w:val="20"/>
              </w:rPr>
              <w:instrText>NUMPAGES</w:instrText>
            </w:r>
            <w:r w:rsidRPr="00A000DF">
              <w:rPr>
                <w:b/>
                <w:bCs/>
                <w:sz w:val="20"/>
                <w:szCs w:val="20"/>
              </w:rPr>
              <w:fldChar w:fldCharType="separate"/>
            </w:r>
            <w:r>
              <w:rPr>
                <w:b/>
                <w:bCs/>
                <w:noProof/>
                <w:sz w:val="20"/>
                <w:szCs w:val="20"/>
              </w:rPr>
              <w:t>59</w:t>
            </w:r>
            <w:r w:rsidRPr="00A000DF">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9ACDC" w14:textId="77777777" w:rsidR="001E3B82" w:rsidRDefault="001E3B82" w:rsidP="00415AAD">
      <w:r>
        <w:separator/>
      </w:r>
    </w:p>
  </w:footnote>
  <w:footnote w:type="continuationSeparator" w:id="0">
    <w:p w14:paraId="5B3C194B" w14:textId="77777777" w:rsidR="001E3B82" w:rsidRDefault="001E3B82" w:rsidP="00415AAD">
      <w:r>
        <w:continuationSeparator/>
      </w:r>
    </w:p>
  </w:footnote>
  <w:footnote w:id="1">
    <w:p w14:paraId="2F1EF5E0" w14:textId="3971779D" w:rsidR="00D71F4D" w:rsidRPr="00476974" w:rsidRDefault="00D71F4D">
      <w:pPr>
        <w:pStyle w:val="Tekstprzypisudolnego"/>
        <w:rPr>
          <w:b/>
          <w:bCs/>
        </w:rPr>
      </w:pPr>
      <w:r>
        <w:rPr>
          <w:rStyle w:val="Odwoanieprzypisudolnego"/>
        </w:rPr>
        <w:footnoteRef/>
      </w:r>
      <w:r>
        <w:t xml:space="preserve"> Od dnia 01.10.2026 r. </w:t>
      </w:r>
      <w:r>
        <w:rPr>
          <w:b/>
          <w:bCs/>
        </w:rPr>
        <w:t>Dział Informatyki - IT</w:t>
      </w:r>
    </w:p>
  </w:footnote>
  <w:footnote w:id="2">
    <w:p w14:paraId="122DBAF7" w14:textId="53FE2017" w:rsidR="00357223" w:rsidRPr="00476974" w:rsidRDefault="00357223">
      <w:pPr>
        <w:pStyle w:val="Tekstprzypisudolnego"/>
        <w:rPr>
          <w:b/>
          <w:bCs/>
        </w:rPr>
      </w:pPr>
      <w:r>
        <w:rPr>
          <w:rStyle w:val="Odwoanieprzypisudolnego"/>
        </w:rPr>
        <w:footnoteRef/>
      </w:r>
      <w:r>
        <w:t xml:space="preserve"> Od dnia 01.10.2026 r. </w:t>
      </w:r>
      <w:r>
        <w:rPr>
          <w:b/>
          <w:bCs/>
        </w:rPr>
        <w:t>Dział Informatyki - IT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6665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47E61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5895B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4D8DA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3E34B9D8"/>
    <w:lvl w:ilvl="0">
      <w:start w:val="1"/>
      <w:numFmt w:val="bullet"/>
      <w:pStyle w:val="Listapunktowana"/>
      <w:lvlText w:val=""/>
      <w:lvlJc w:val="left"/>
      <w:pPr>
        <w:tabs>
          <w:tab w:val="num" w:pos="360"/>
        </w:tabs>
        <w:ind w:left="360" w:hanging="360"/>
      </w:pPr>
      <w:rPr>
        <w:rFonts w:ascii="Symbol" w:hAnsi="Symbol" w:hint="default"/>
      </w:rPr>
    </w:lvl>
  </w:abstractNum>
  <w:abstractNum w:abstractNumId="5" w15:restartNumberingAfterBreak="0">
    <w:nsid w:val="00310C4C"/>
    <w:multiLevelType w:val="hybridMultilevel"/>
    <w:tmpl w:val="D2DC03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090513D"/>
    <w:multiLevelType w:val="multilevel"/>
    <w:tmpl w:val="8BD4C5A6"/>
    <w:lvl w:ilvl="0">
      <w:start w:val="1"/>
      <w:numFmt w:val="decimal"/>
      <w:lvlText w:val="%1."/>
      <w:lvlJc w:val="left"/>
      <w:pPr>
        <w:ind w:left="360" w:hanging="360"/>
      </w:pPr>
      <w:rPr>
        <w:rFonts w:hint="default"/>
        <w:shadow w:val="0"/>
        <w:emboss w:val="0"/>
        <w:imprint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2297FD1"/>
    <w:multiLevelType w:val="hybridMultilevel"/>
    <w:tmpl w:val="9E54A24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04AA2DE5"/>
    <w:multiLevelType w:val="hybridMultilevel"/>
    <w:tmpl w:val="E2D220B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7020116"/>
    <w:multiLevelType w:val="singleLevel"/>
    <w:tmpl w:val="46BAD452"/>
    <w:lvl w:ilvl="0">
      <w:start w:val="1"/>
      <w:numFmt w:val="lowerLetter"/>
      <w:lvlText w:val="%1)"/>
      <w:lvlJc w:val="left"/>
      <w:pPr>
        <w:tabs>
          <w:tab w:val="num" w:pos="0"/>
        </w:tabs>
        <w:ind w:left="567" w:hanging="283"/>
      </w:pPr>
      <w:rPr>
        <w:rFonts w:ascii="Times New Roman" w:hAnsi="Times New Roman" w:cs="Times New Roman" w:hint="default"/>
        <w:sz w:val="22"/>
      </w:rPr>
    </w:lvl>
  </w:abstractNum>
  <w:abstractNum w:abstractNumId="10" w15:restartNumberingAfterBreak="0">
    <w:nsid w:val="0B0C732B"/>
    <w:multiLevelType w:val="hybridMultilevel"/>
    <w:tmpl w:val="18CED7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8A5134"/>
    <w:multiLevelType w:val="singleLevel"/>
    <w:tmpl w:val="7A84ACC2"/>
    <w:lvl w:ilvl="0">
      <w:start w:val="1"/>
      <w:numFmt w:val="decimal"/>
      <w:lvlText w:val="%1."/>
      <w:lvlJc w:val="left"/>
      <w:pPr>
        <w:ind w:left="0" w:firstLine="0"/>
      </w:pPr>
      <w:rPr>
        <w:rFonts w:ascii="Calibri" w:hAnsi="Calibri" w:cs="Calibri" w:hint="default"/>
      </w:rPr>
    </w:lvl>
  </w:abstractNum>
  <w:abstractNum w:abstractNumId="12" w15:restartNumberingAfterBreak="0">
    <w:nsid w:val="1883051F"/>
    <w:multiLevelType w:val="hybridMultilevel"/>
    <w:tmpl w:val="3834950A"/>
    <w:lvl w:ilvl="0" w:tplc="0415000F">
      <w:start w:val="1"/>
      <w:numFmt w:val="decimal"/>
      <w:lvlText w:val="%1."/>
      <w:lvlJc w:val="left"/>
      <w:pPr>
        <w:ind w:left="360" w:hanging="360"/>
      </w:pPr>
    </w:lvl>
    <w:lvl w:ilvl="1" w:tplc="9ED870B2">
      <w:start w:val="1"/>
      <w:numFmt w:val="lowerLetter"/>
      <w:lvlText w:val="%2)"/>
      <w:lvlJc w:val="left"/>
      <w:pPr>
        <w:ind w:left="720" w:hanging="360"/>
      </w:pPr>
    </w:lvl>
    <w:lvl w:ilvl="2" w:tplc="DCA087CA">
      <w:start w:val="1"/>
      <w:numFmt w:val="lowerRoman"/>
      <w:lvlText w:val="%3)"/>
      <w:lvlJc w:val="left"/>
      <w:pPr>
        <w:ind w:left="1080" w:hanging="360"/>
      </w:pPr>
    </w:lvl>
    <w:lvl w:ilvl="3" w:tplc="C0AAC078">
      <w:start w:val="1"/>
      <w:numFmt w:val="decimal"/>
      <w:lvlText w:val="(%4)"/>
      <w:lvlJc w:val="left"/>
      <w:pPr>
        <w:ind w:left="1440" w:hanging="360"/>
      </w:pPr>
    </w:lvl>
    <w:lvl w:ilvl="4" w:tplc="433224F2">
      <w:start w:val="1"/>
      <w:numFmt w:val="lowerLetter"/>
      <w:lvlText w:val="(%5)"/>
      <w:lvlJc w:val="left"/>
      <w:pPr>
        <w:ind w:left="1800" w:hanging="360"/>
      </w:pPr>
    </w:lvl>
    <w:lvl w:ilvl="5" w:tplc="D70A56DE">
      <w:start w:val="1"/>
      <w:numFmt w:val="lowerRoman"/>
      <w:lvlText w:val="(%6)"/>
      <w:lvlJc w:val="left"/>
      <w:pPr>
        <w:ind w:left="2160" w:hanging="360"/>
      </w:pPr>
    </w:lvl>
    <w:lvl w:ilvl="6" w:tplc="02F49078">
      <w:start w:val="1"/>
      <w:numFmt w:val="decimal"/>
      <w:lvlText w:val="%7."/>
      <w:lvlJc w:val="left"/>
      <w:pPr>
        <w:ind w:left="2520" w:hanging="360"/>
      </w:pPr>
    </w:lvl>
    <w:lvl w:ilvl="7" w:tplc="BBA678E6">
      <w:start w:val="1"/>
      <w:numFmt w:val="lowerLetter"/>
      <w:lvlText w:val="%8."/>
      <w:lvlJc w:val="left"/>
      <w:pPr>
        <w:ind w:left="2880" w:hanging="360"/>
      </w:pPr>
    </w:lvl>
    <w:lvl w:ilvl="8" w:tplc="AF3C1B36">
      <w:start w:val="1"/>
      <w:numFmt w:val="lowerRoman"/>
      <w:lvlText w:val="%9."/>
      <w:lvlJc w:val="left"/>
      <w:pPr>
        <w:ind w:left="3240" w:hanging="360"/>
      </w:pPr>
    </w:lvl>
  </w:abstractNum>
  <w:abstractNum w:abstractNumId="13" w15:restartNumberingAfterBreak="0">
    <w:nsid w:val="19494263"/>
    <w:multiLevelType w:val="hybridMultilevel"/>
    <w:tmpl w:val="11764E60"/>
    <w:lvl w:ilvl="0" w:tplc="318E5B8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C62382"/>
    <w:multiLevelType w:val="singleLevel"/>
    <w:tmpl w:val="B7269D3A"/>
    <w:lvl w:ilvl="0">
      <w:start w:val="1"/>
      <w:numFmt w:val="decimal"/>
      <w:lvlText w:val="%1."/>
      <w:lvlJc w:val="left"/>
      <w:pPr>
        <w:tabs>
          <w:tab w:val="num" w:pos="360"/>
        </w:tabs>
        <w:ind w:left="360" w:hanging="360"/>
      </w:pPr>
      <w:rPr>
        <w:sz w:val="24"/>
        <w:szCs w:val="24"/>
      </w:rPr>
    </w:lvl>
  </w:abstractNum>
  <w:abstractNum w:abstractNumId="15" w15:restartNumberingAfterBreak="0">
    <w:nsid w:val="23ED61B3"/>
    <w:multiLevelType w:val="hybridMultilevel"/>
    <w:tmpl w:val="DFD0AB12"/>
    <w:lvl w:ilvl="0" w:tplc="470AB204">
      <w:start w:val="1"/>
      <w:numFmt w:val="decimal"/>
      <w:lvlText w:val="%1."/>
      <w:lvlJc w:val="left"/>
      <w:pPr>
        <w:tabs>
          <w:tab w:val="num" w:pos="360"/>
        </w:tabs>
        <w:ind w:left="360" w:hanging="360"/>
      </w:pPr>
      <w:rPr>
        <w:sz w:val="24"/>
        <w:szCs w:val="24"/>
      </w:rPr>
    </w:lvl>
    <w:lvl w:ilvl="1" w:tplc="5B485CDA">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16" w15:restartNumberingAfterBreak="0">
    <w:nsid w:val="26FF4892"/>
    <w:multiLevelType w:val="hybridMultilevel"/>
    <w:tmpl w:val="2A0A108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146839"/>
    <w:multiLevelType w:val="hybridMultilevel"/>
    <w:tmpl w:val="618A5DDE"/>
    <w:lvl w:ilvl="0" w:tplc="0415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2BB16D9E"/>
    <w:multiLevelType w:val="hybridMultilevel"/>
    <w:tmpl w:val="618A5DD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2D597C0C"/>
    <w:multiLevelType w:val="hybridMultilevel"/>
    <w:tmpl w:val="AAF05592"/>
    <w:lvl w:ilvl="0" w:tplc="79FE71A0">
      <w:start w:val="1"/>
      <w:numFmt w:val="lowerLetter"/>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0" w15:restartNumberingAfterBreak="0">
    <w:nsid w:val="3321440F"/>
    <w:multiLevelType w:val="hybridMultilevel"/>
    <w:tmpl w:val="CAEA0442"/>
    <w:lvl w:ilvl="0" w:tplc="04150011">
      <w:start w:val="1"/>
      <w:numFmt w:val="decimal"/>
      <w:lvlText w:val="%1)"/>
      <w:lvlJc w:val="left"/>
      <w:pPr>
        <w:ind w:left="1080" w:hanging="360"/>
      </w:pPr>
      <w:rPr>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73108A9"/>
    <w:multiLevelType w:val="hybridMultilevel"/>
    <w:tmpl w:val="618A5DD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9D26693"/>
    <w:multiLevelType w:val="hybridMultilevel"/>
    <w:tmpl w:val="B51C8A4E"/>
    <w:lvl w:ilvl="0" w:tplc="660EBEDC">
      <w:start w:val="9"/>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C9022C0"/>
    <w:multiLevelType w:val="hybridMultilevel"/>
    <w:tmpl w:val="9CF85A2C"/>
    <w:lvl w:ilvl="0" w:tplc="B85634F2">
      <w:start w:val="1"/>
      <w:numFmt w:val="bullet"/>
      <w:lvlText w:val=""/>
      <w:lvlJc w:val="left"/>
      <w:pPr>
        <w:ind w:left="1080" w:hanging="360"/>
      </w:pPr>
      <w:rPr>
        <w:rFonts w:ascii="Symbol" w:hAnsi="Symbol" w:hint="default"/>
        <w:b w:val="0"/>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3EBD195F"/>
    <w:multiLevelType w:val="hybridMultilevel"/>
    <w:tmpl w:val="DFD0AB12"/>
    <w:lvl w:ilvl="0" w:tplc="470AB204">
      <w:start w:val="1"/>
      <w:numFmt w:val="decimal"/>
      <w:lvlText w:val="%1."/>
      <w:lvlJc w:val="left"/>
      <w:pPr>
        <w:tabs>
          <w:tab w:val="num" w:pos="360"/>
        </w:tabs>
        <w:ind w:left="360" w:hanging="360"/>
      </w:pPr>
      <w:rPr>
        <w:sz w:val="24"/>
        <w:szCs w:val="24"/>
      </w:rPr>
    </w:lvl>
    <w:lvl w:ilvl="1" w:tplc="5B485CDA">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5" w15:restartNumberingAfterBreak="0">
    <w:nsid w:val="430560D6"/>
    <w:multiLevelType w:val="singleLevel"/>
    <w:tmpl w:val="DBE4633A"/>
    <w:lvl w:ilvl="0">
      <w:start w:val="1"/>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26" w15:restartNumberingAfterBreak="0">
    <w:nsid w:val="46613704"/>
    <w:multiLevelType w:val="hybridMultilevel"/>
    <w:tmpl w:val="78F49462"/>
    <w:lvl w:ilvl="0" w:tplc="04150017">
      <w:start w:val="1"/>
      <w:numFmt w:val="lowerLetter"/>
      <w:lvlText w:val="%1)"/>
      <w:lvlJc w:val="left"/>
      <w:pPr>
        <w:ind w:left="947" w:hanging="360"/>
      </w:pPr>
      <w:rPr>
        <w:rFonts w:hint="default"/>
      </w:rPr>
    </w:lvl>
    <w:lvl w:ilvl="1" w:tplc="FFFFFFFF" w:tentative="1">
      <w:start w:val="1"/>
      <w:numFmt w:val="bullet"/>
      <w:lvlText w:val="o"/>
      <w:lvlJc w:val="left"/>
      <w:pPr>
        <w:ind w:left="1667" w:hanging="360"/>
      </w:pPr>
      <w:rPr>
        <w:rFonts w:ascii="Courier New" w:hAnsi="Courier New" w:cs="Courier New" w:hint="default"/>
      </w:rPr>
    </w:lvl>
    <w:lvl w:ilvl="2" w:tplc="FFFFFFFF" w:tentative="1">
      <w:start w:val="1"/>
      <w:numFmt w:val="bullet"/>
      <w:lvlText w:val=""/>
      <w:lvlJc w:val="left"/>
      <w:pPr>
        <w:ind w:left="2387" w:hanging="360"/>
      </w:pPr>
      <w:rPr>
        <w:rFonts w:ascii="Wingdings" w:hAnsi="Wingdings" w:hint="default"/>
      </w:rPr>
    </w:lvl>
    <w:lvl w:ilvl="3" w:tplc="FFFFFFFF" w:tentative="1">
      <w:start w:val="1"/>
      <w:numFmt w:val="bullet"/>
      <w:lvlText w:val=""/>
      <w:lvlJc w:val="left"/>
      <w:pPr>
        <w:ind w:left="3107" w:hanging="360"/>
      </w:pPr>
      <w:rPr>
        <w:rFonts w:ascii="Symbol" w:hAnsi="Symbol" w:hint="default"/>
      </w:rPr>
    </w:lvl>
    <w:lvl w:ilvl="4" w:tplc="FFFFFFFF" w:tentative="1">
      <w:start w:val="1"/>
      <w:numFmt w:val="bullet"/>
      <w:lvlText w:val="o"/>
      <w:lvlJc w:val="left"/>
      <w:pPr>
        <w:ind w:left="3827" w:hanging="360"/>
      </w:pPr>
      <w:rPr>
        <w:rFonts w:ascii="Courier New" w:hAnsi="Courier New" w:cs="Courier New" w:hint="default"/>
      </w:rPr>
    </w:lvl>
    <w:lvl w:ilvl="5" w:tplc="FFFFFFFF" w:tentative="1">
      <w:start w:val="1"/>
      <w:numFmt w:val="bullet"/>
      <w:lvlText w:val=""/>
      <w:lvlJc w:val="left"/>
      <w:pPr>
        <w:ind w:left="4547" w:hanging="360"/>
      </w:pPr>
      <w:rPr>
        <w:rFonts w:ascii="Wingdings" w:hAnsi="Wingdings" w:hint="default"/>
      </w:rPr>
    </w:lvl>
    <w:lvl w:ilvl="6" w:tplc="FFFFFFFF" w:tentative="1">
      <w:start w:val="1"/>
      <w:numFmt w:val="bullet"/>
      <w:lvlText w:val=""/>
      <w:lvlJc w:val="left"/>
      <w:pPr>
        <w:ind w:left="5267" w:hanging="360"/>
      </w:pPr>
      <w:rPr>
        <w:rFonts w:ascii="Symbol" w:hAnsi="Symbol" w:hint="default"/>
      </w:rPr>
    </w:lvl>
    <w:lvl w:ilvl="7" w:tplc="FFFFFFFF" w:tentative="1">
      <w:start w:val="1"/>
      <w:numFmt w:val="bullet"/>
      <w:lvlText w:val="o"/>
      <w:lvlJc w:val="left"/>
      <w:pPr>
        <w:ind w:left="5987" w:hanging="360"/>
      </w:pPr>
      <w:rPr>
        <w:rFonts w:ascii="Courier New" w:hAnsi="Courier New" w:cs="Courier New" w:hint="default"/>
      </w:rPr>
    </w:lvl>
    <w:lvl w:ilvl="8" w:tplc="FFFFFFFF" w:tentative="1">
      <w:start w:val="1"/>
      <w:numFmt w:val="bullet"/>
      <w:lvlText w:val=""/>
      <w:lvlJc w:val="left"/>
      <w:pPr>
        <w:ind w:left="6707" w:hanging="360"/>
      </w:pPr>
      <w:rPr>
        <w:rFonts w:ascii="Wingdings" w:hAnsi="Wingdings" w:hint="default"/>
      </w:rPr>
    </w:lvl>
  </w:abstractNum>
  <w:abstractNum w:abstractNumId="27" w15:restartNumberingAfterBreak="0">
    <w:nsid w:val="499800DD"/>
    <w:multiLevelType w:val="singleLevel"/>
    <w:tmpl w:val="C3F2D13E"/>
    <w:lvl w:ilvl="0">
      <w:start w:val="2"/>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28" w15:restartNumberingAfterBreak="0">
    <w:nsid w:val="4A4F08A3"/>
    <w:multiLevelType w:val="hybridMultilevel"/>
    <w:tmpl w:val="2514D21C"/>
    <w:lvl w:ilvl="0" w:tplc="D25ED7E0">
      <w:start w:val="1"/>
      <w:numFmt w:val="decimal"/>
      <w:lvlText w:val="%1. "/>
      <w:lvlJc w:val="left"/>
      <w:pPr>
        <w:tabs>
          <w:tab w:val="num" w:pos="0"/>
        </w:tabs>
        <w:ind w:left="283" w:hanging="283"/>
      </w:pPr>
      <w:rPr>
        <w:rFonts w:ascii="Times New Roman" w:hAnsi="Times New Roman" w:cs="Times New Roman" w:hint="default"/>
        <w:b w:val="0"/>
        <w:i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4A5011C4"/>
    <w:multiLevelType w:val="hybridMultilevel"/>
    <w:tmpl w:val="618A5DD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4BB34521"/>
    <w:multiLevelType w:val="multilevel"/>
    <w:tmpl w:val="ABF21586"/>
    <w:lvl w:ilvl="0">
      <w:start w:val="1"/>
      <w:numFmt w:val="decimal"/>
      <w:lvlText w:val="%1."/>
      <w:lvlJc w:val="left"/>
      <w:pPr>
        <w:ind w:left="360" w:hanging="360"/>
      </w:pPr>
      <w:rPr>
        <w:color w:val="auto"/>
      </w:rPr>
    </w:lvl>
    <w:lvl w:ilvl="1">
      <w:start w:val="1"/>
      <w:numFmt w:val="lowerLetter"/>
      <w:lvlText w:val="%2)"/>
      <w:lvlJc w:val="left"/>
      <w:pPr>
        <w:ind w:left="720" w:hanging="360"/>
      </w:pPr>
    </w:lvl>
    <w:lvl w:ilvl="2">
      <w:start w:val="1"/>
      <w:numFmt w:val="decimal"/>
      <w:lvlText w:val="%3)"/>
      <w:lvlJc w:val="righ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BCB7198"/>
    <w:multiLevelType w:val="multilevel"/>
    <w:tmpl w:val="26F60F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4E717D1E"/>
    <w:multiLevelType w:val="hybridMultilevel"/>
    <w:tmpl w:val="2C228D80"/>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467E46"/>
    <w:multiLevelType w:val="hybridMultilevel"/>
    <w:tmpl w:val="9E54A24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512412F4"/>
    <w:multiLevelType w:val="multilevel"/>
    <w:tmpl w:val="02DCF86A"/>
    <w:lvl w:ilvl="0">
      <w:start w:val="1"/>
      <w:numFmt w:val="decimal"/>
      <w:lvlText w:val="%1."/>
      <w:lvlJc w:val="left"/>
      <w:pPr>
        <w:ind w:left="360" w:hanging="360"/>
      </w:pPr>
      <w:rPr>
        <w:rFonts w:hint="default"/>
        <w:b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9AA0D6F"/>
    <w:multiLevelType w:val="singleLevel"/>
    <w:tmpl w:val="0C3243E6"/>
    <w:lvl w:ilvl="0">
      <w:start w:val="1"/>
      <w:numFmt w:val="decimal"/>
      <w:lvlText w:val="%1. "/>
      <w:legacy w:legacy="1" w:legacySpace="0" w:legacyIndent="283"/>
      <w:lvlJc w:val="left"/>
      <w:pPr>
        <w:ind w:left="283" w:hanging="283"/>
      </w:pPr>
      <w:rPr>
        <w:b w:val="0"/>
        <w:i w:val="0"/>
        <w:sz w:val="24"/>
        <w:szCs w:val="24"/>
      </w:rPr>
    </w:lvl>
  </w:abstractNum>
  <w:abstractNum w:abstractNumId="36" w15:restartNumberingAfterBreak="0">
    <w:nsid w:val="5F4D58AC"/>
    <w:multiLevelType w:val="hybridMultilevel"/>
    <w:tmpl w:val="77C2CF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AB4B2F"/>
    <w:multiLevelType w:val="hybridMultilevel"/>
    <w:tmpl w:val="618A5DD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60D350F8"/>
    <w:multiLevelType w:val="hybridMultilevel"/>
    <w:tmpl w:val="5D5C1FFE"/>
    <w:lvl w:ilvl="0" w:tplc="E77AD826">
      <w:start w:val="1"/>
      <w:numFmt w:val="decimal"/>
      <w:lvlText w:val="%1."/>
      <w:lvlJc w:val="center"/>
      <w:pPr>
        <w:ind w:left="862" w:hanging="360"/>
      </w:pPr>
      <w:rPr>
        <w:rFonts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9" w15:restartNumberingAfterBreak="0">
    <w:nsid w:val="61694797"/>
    <w:multiLevelType w:val="hybridMultilevel"/>
    <w:tmpl w:val="58A8789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34C31A8"/>
    <w:multiLevelType w:val="hybridMultilevel"/>
    <w:tmpl w:val="DF6CE01C"/>
    <w:lvl w:ilvl="0" w:tplc="0415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4723CA6"/>
    <w:multiLevelType w:val="hybridMultilevel"/>
    <w:tmpl w:val="618A5DD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B10015D"/>
    <w:multiLevelType w:val="hybridMultilevel"/>
    <w:tmpl w:val="BF0238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3019B9"/>
    <w:multiLevelType w:val="multilevel"/>
    <w:tmpl w:val="33BC07B6"/>
    <w:lvl w:ilvl="0">
      <w:start w:val="1"/>
      <w:numFmt w:val="decimal"/>
      <w:lvlText w:val="%1. "/>
      <w:legacy w:legacy="1" w:legacySpace="0" w:legacyIndent="283"/>
      <w:lvlJc w:val="left"/>
      <w:pPr>
        <w:ind w:left="283" w:hanging="283"/>
      </w:pPr>
      <w:rPr>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1FD460A"/>
    <w:multiLevelType w:val="singleLevel"/>
    <w:tmpl w:val="E612BDC8"/>
    <w:lvl w:ilvl="0">
      <w:start w:val="1"/>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45" w15:restartNumberingAfterBreak="0">
    <w:nsid w:val="72F910C1"/>
    <w:multiLevelType w:val="hybridMultilevel"/>
    <w:tmpl w:val="6694A8AA"/>
    <w:lvl w:ilvl="0" w:tplc="64C08A56">
      <w:start w:val="1"/>
      <w:numFmt w:val="lowerLetter"/>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46" w15:restartNumberingAfterBreak="0">
    <w:nsid w:val="73E1565E"/>
    <w:multiLevelType w:val="multilevel"/>
    <w:tmpl w:val="02DCF86A"/>
    <w:lvl w:ilvl="0">
      <w:start w:val="1"/>
      <w:numFmt w:val="decimal"/>
      <w:lvlText w:val="%1."/>
      <w:lvlJc w:val="left"/>
      <w:pPr>
        <w:ind w:left="360" w:hanging="360"/>
      </w:pPr>
      <w:rPr>
        <w:rFonts w:hint="default"/>
        <w:b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7A88051E"/>
    <w:multiLevelType w:val="hybridMultilevel"/>
    <w:tmpl w:val="9A703AB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8" w15:restartNumberingAfterBreak="0">
    <w:nsid w:val="7EB77C0B"/>
    <w:multiLevelType w:val="hybridMultilevel"/>
    <w:tmpl w:val="FCA2668E"/>
    <w:lvl w:ilvl="0" w:tplc="B85634F2">
      <w:start w:val="1"/>
      <w:numFmt w:val="bullet"/>
      <w:lvlText w:val=""/>
      <w:lvlJc w:val="left"/>
      <w:pPr>
        <w:ind w:left="1080" w:hanging="360"/>
      </w:pPr>
      <w:rPr>
        <w:rFonts w:ascii="Symbol" w:hAnsi="Symbol" w:hint="default"/>
        <w:b w:val="0"/>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1867400734">
    <w:abstractNumId w:val="34"/>
  </w:num>
  <w:num w:numId="2" w16cid:durableId="1077896456">
    <w:abstractNumId w:val="44"/>
  </w:num>
  <w:num w:numId="3" w16cid:durableId="1629433961">
    <w:abstractNumId w:val="47"/>
  </w:num>
  <w:num w:numId="4" w16cid:durableId="357900001">
    <w:abstractNumId w:val="9"/>
  </w:num>
  <w:num w:numId="5" w16cid:durableId="198209150">
    <w:abstractNumId w:val="27"/>
  </w:num>
  <w:num w:numId="6" w16cid:durableId="911279269">
    <w:abstractNumId w:val="12"/>
  </w:num>
  <w:num w:numId="7" w16cid:durableId="13902249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4540896">
    <w:abstractNumId w:val="15"/>
  </w:num>
  <w:num w:numId="9" w16cid:durableId="1315456002">
    <w:abstractNumId w:val="33"/>
  </w:num>
  <w:num w:numId="10" w16cid:durableId="188420519">
    <w:abstractNumId w:val="30"/>
  </w:num>
  <w:num w:numId="11" w16cid:durableId="969439259">
    <w:abstractNumId w:val="42"/>
  </w:num>
  <w:num w:numId="12" w16cid:durableId="801768820">
    <w:abstractNumId w:val="43"/>
  </w:num>
  <w:num w:numId="13" w16cid:durableId="1545361908">
    <w:abstractNumId w:val="7"/>
  </w:num>
  <w:num w:numId="14" w16cid:durableId="1401517393">
    <w:abstractNumId w:val="32"/>
  </w:num>
  <w:num w:numId="15" w16cid:durableId="1745714960">
    <w:abstractNumId w:val="20"/>
  </w:num>
  <w:num w:numId="16" w16cid:durableId="1187063319">
    <w:abstractNumId w:val="14"/>
  </w:num>
  <w:num w:numId="17" w16cid:durableId="1875341310">
    <w:abstractNumId w:val="35"/>
  </w:num>
  <w:num w:numId="18" w16cid:durableId="1202135660">
    <w:abstractNumId w:val="25"/>
    <w:lvlOverride w:ilvl="0">
      <w:startOverride w:val="1"/>
    </w:lvlOverride>
  </w:num>
  <w:num w:numId="19" w16cid:durableId="19848505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395421">
    <w:abstractNumId w:val="6"/>
  </w:num>
  <w:num w:numId="21" w16cid:durableId="642079477">
    <w:abstractNumId w:val="48"/>
  </w:num>
  <w:num w:numId="22" w16cid:durableId="1218933803">
    <w:abstractNumId w:val="22"/>
  </w:num>
  <w:num w:numId="23" w16cid:durableId="1735548256">
    <w:abstractNumId w:val="23"/>
  </w:num>
  <w:num w:numId="24" w16cid:durableId="288897257">
    <w:abstractNumId w:val="38"/>
  </w:num>
  <w:num w:numId="25" w16cid:durableId="159783404">
    <w:abstractNumId w:val="13"/>
  </w:num>
  <w:num w:numId="26" w16cid:durableId="185556909">
    <w:abstractNumId w:val="36"/>
  </w:num>
  <w:num w:numId="27" w16cid:durableId="1564753819">
    <w:abstractNumId w:val="4"/>
  </w:num>
  <w:num w:numId="28" w16cid:durableId="297611172">
    <w:abstractNumId w:val="31"/>
  </w:num>
  <w:num w:numId="29" w16cid:durableId="808208317">
    <w:abstractNumId w:val="40"/>
  </w:num>
  <w:num w:numId="30" w16cid:durableId="791437299">
    <w:abstractNumId w:val="17"/>
  </w:num>
  <w:num w:numId="31" w16cid:durableId="1382047925">
    <w:abstractNumId w:val="29"/>
  </w:num>
  <w:num w:numId="32" w16cid:durableId="1554536606">
    <w:abstractNumId w:val="21"/>
  </w:num>
  <w:num w:numId="33" w16cid:durableId="230653944">
    <w:abstractNumId w:val="37"/>
  </w:num>
  <w:num w:numId="34" w16cid:durableId="217396633">
    <w:abstractNumId w:val="18"/>
  </w:num>
  <w:num w:numId="35" w16cid:durableId="1889756157">
    <w:abstractNumId w:val="41"/>
  </w:num>
  <w:num w:numId="36" w16cid:durableId="1129857079">
    <w:abstractNumId w:val="26"/>
  </w:num>
  <w:num w:numId="37" w16cid:durableId="2118022592">
    <w:abstractNumId w:val="11"/>
  </w:num>
  <w:num w:numId="38" w16cid:durableId="1809854393">
    <w:abstractNumId w:val="8"/>
  </w:num>
  <w:num w:numId="39" w16cid:durableId="884679484">
    <w:abstractNumId w:val="39"/>
  </w:num>
  <w:num w:numId="40" w16cid:durableId="465315746">
    <w:abstractNumId w:val="2"/>
  </w:num>
  <w:num w:numId="41" w16cid:durableId="870722310">
    <w:abstractNumId w:val="1"/>
  </w:num>
  <w:num w:numId="42" w16cid:durableId="841890734">
    <w:abstractNumId w:val="3"/>
  </w:num>
  <w:num w:numId="43" w16cid:durableId="1043209575">
    <w:abstractNumId w:val="0"/>
  </w:num>
  <w:num w:numId="44" w16cid:durableId="954484847">
    <w:abstractNumId w:val="5"/>
  </w:num>
  <w:num w:numId="45" w16cid:durableId="1691908160">
    <w:abstractNumId w:val="46"/>
  </w:num>
  <w:num w:numId="46" w16cid:durableId="1559435563">
    <w:abstractNumId w:val="19"/>
  </w:num>
  <w:num w:numId="47" w16cid:durableId="914558664">
    <w:abstractNumId w:val="45"/>
  </w:num>
  <w:num w:numId="48" w16cid:durableId="2000451772">
    <w:abstractNumId w:val="10"/>
  </w:num>
  <w:num w:numId="49" w16cid:durableId="2098087467">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AC3"/>
    <w:rsid w:val="00011D97"/>
    <w:rsid w:val="00021060"/>
    <w:rsid w:val="00026980"/>
    <w:rsid w:val="00033C61"/>
    <w:rsid w:val="00033FE0"/>
    <w:rsid w:val="00035397"/>
    <w:rsid w:val="000431C8"/>
    <w:rsid w:val="00051FBA"/>
    <w:rsid w:val="000555FD"/>
    <w:rsid w:val="000569CF"/>
    <w:rsid w:val="00056CB1"/>
    <w:rsid w:val="00056F1A"/>
    <w:rsid w:val="000618D8"/>
    <w:rsid w:val="00062B5E"/>
    <w:rsid w:val="00064114"/>
    <w:rsid w:val="00085790"/>
    <w:rsid w:val="00086A66"/>
    <w:rsid w:val="000A79FB"/>
    <w:rsid w:val="000B688C"/>
    <w:rsid w:val="000C1B24"/>
    <w:rsid w:val="000D0EBF"/>
    <w:rsid w:val="000D1FA0"/>
    <w:rsid w:val="000D6E14"/>
    <w:rsid w:val="000E17C7"/>
    <w:rsid w:val="000E1CF9"/>
    <w:rsid w:val="000E31D6"/>
    <w:rsid w:val="000E6BA0"/>
    <w:rsid w:val="000F6DC8"/>
    <w:rsid w:val="000F7346"/>
    <w:rsid w:val="0010031D"/>
    <w:rsid w:val="0010154C"/>
    <w:rsid w:val="00105264"/>
    <w:rsid w:val="00107C04"/>
    <w:rsid w:val="0011123E"/>
    <w:rsid w:val="001219EF"/>
    <w:rsid w:val="0012218E"/>
    <w:rsid w:val="001229A0"/>
    <w:rsid w:val="00122BCC"/>
    <w:rsid w:val="00123989"/>
    <w:rsid w:val="00126A41"/>
    <w:rsid w:val="00130A61"/>
    <w:rsid w:val="00132D95"/>
    <w:rsid w:val="001426D6"/>
    <w:rsid w:val="00154CA8"/>
    <w:rsid w:val="001601E7"/>
    <w:rsid w:val="00160ACA"/>
    <w:rsid w:val="00161A10"/>
    <w:rsid w:val="00164C0E"/>
    <w:rsid w:val="00165381"/>
    <w:rsid w:val="00166E75"/>
    <w:rsid w:val="00176EDA"/>
    <w:rsid w:val="00185B70"/>
    <w:rsid w:val="00190174"/>
    <w:rsid w:val="00193120"/>
    <w:rsid w:val="00194F7E"/>
    <w:rsid w:val="00195138"/>
    <w:rsid w:val="001A67CE"/>
    <w:rsid w:val="001D21C0"/>
    <w:rsid w:val="001D67D2"/>
    <w:rsid w:val="001E1FE7"/>
    <w:rsid w:val="001E3B82"/>
    <w:rsid w:val="001F5C55"/>
    <w:rsid w:val="002018B9"/>
    <w:rsid w:val="0020559B"/>
    <w:rsid w:val="00207272"/>
    <w:rsid w:val="00207F6A"/>
    <w:rsid w:val="00213825"/>
    <w:rsid w:val="00222980"/>
    <w:rsid w:val="00222C29"/>
    <w:rsid w:val="00231C97"/>
    <w:rsid w:val="00246399"/>
    <w:rsid w:val="00251E39"/>
    <w:rsid w:val="002547F5"/>
    <w:rsid w:val="002659F6"/>
    <w:rsid w:val="00266710"/>
    <w:rsid w:val="00276473"/>
    <w:rsid w:val="0028546C"/>
    <w:rsid w:val="00285612"/>
    <w:rsid w:val="00290ADB"/>
    <w:rsid w:val="00296843"/>
    <w:rsid w:val="002A3EE0"/>
    <w:rsid w:val="002A62AA"/>
    <w:rsid w:val="002D2254"/>
    <w:rsid w:val="002D3561"/>
    <w:rsid w:val="002D56D4"/>
    <w:rsid w:val="002E01EE"/>
    <w:rsid w:val="002E0AA3"/>
    <w:rsid w:val="002E30AD"/>
    <w:rsid w:val="002E4D51"/>
    <w:rsid w:val="002F0871"/>
    <w:rsid w:val="002F1C8D"/>
    <w:rsid w:val="002F66E8"/>
    <w:rsid w:val="00335120"/>
    <w:rsid w:val="00336E15"/>
    <w:rsid w:val="00342F24"/>
    <w:rsid w:val="003452A8"/>
    <w:rsid w:val="003536A1"/>
    <w:rsid w:val="00353DAE"/>
    <w:rsid w:val="00354AA9"/>
    <w:rsid w:val="00356828"/>
    <w:rsid w:val="00356FF7"/>
    <w:rsid w:val="00357223"/>
    <w:rsid w:val="00366444"/>
    <w:rsid w:val="00366ECF"/>
    <w:rsid w:val="003705BC"/>
    <w:rsid w:val="0037234F"/>
    <w:rsid w:val="00383EE6"/>
    <w:rsid w:val="00384E71"/>
    <w:rsid w:val="00387D29"/>
    <w:rsid w:val="00396A67"/>
    <w:rsid w:val="003A3713"/>
    <w:rsid w:val="003B0D67"/>
    <w:rsid w:val="003B1880"/>
    <w:rsid w:val="003B1B71"/>
    <w:rsid w:val="003B2CEE"/>
    <w:rsid w:val="003B752E"/>
    <w:rsid w:val="003C34BE"/>
    <w:rsid w:val="003D5068"/>
    <w:rsid w:val="003D640F"/>
    <w:rsid w:val="003F5CD3"/>
    <w:rsid w:val="003F6F5E"/>
    <w:rsid w:val="00404184"/>
    <w:rsid w:val="004105CB"/>
    <w:rsid w:val="00414040"/>
    <w:rsid w:val="00415AAD"/>
    <w:rsid w:val="004211BB"/>
    <w:rsid w:val="00421712"/>
    <w:rsid w:val="00421A49"/>
    <w:rsid w:val="00421DC5"/>
    <w:rsid w:val="00432780"/>
    <w:rsid w:val="004376AD"/>
    <w:rsid w:val="00455F89"/>
    <w:rsid w:val="00476974"/>
    <w:rsid w:val="00495DF8"/>
    <w:rsid w:val="004A5864"/>
    <w:rsid w:val="004B0747"/>
    <w:rsid w:val="004B1FD6"/>
    <w:rsid w:val="004B4A17"/>
    <w:rsid w:val="004B563D"/>
    <w:rsid w:val="004B7EC0"/>
    <w:rsid w:val="004C0334"/>
    <w:rsid w:val="004C209B"/>
    <w:rsid w:val="004C50D7"/>
    <w:rsid w:val="004D058C"/>
    <w:rsid w:val="004D4C62"/>
    <w:rsid w:val="004D5FB4"/>
    <w:rsid w:val="004E5613"/>
    <w:rsid w:val="004F7530"/>
    <w:rsid w:val="005013C1"/>
    <w:rsid w:val="00505BDA"/>
    <w:rsid w:val="0051211A"/>
    <w:rsid w:val="00512578"/>
    <w:rsid w:val="005257FD"/>
    <w:rsid w:val="00530586"/>
    <w:rsid w:val="00531D70"/>
    <w:rsid w:val="00533B31"/>
    <w:rsid w:val="00544197"/>
    <w:rsid w:val="0054484B"/>
    <w:rsid w:val="00545983"/>
    <w:rsid w:val="00554D8F"/>
    <w:rsid w:val="005558CE"/>
    <w:rsid w:val="0055597E"/>
    <w:rsid w:val="00556A3A"/>
    <w:rsid w:val="005656E9"/>
    <w:rsid w:val="00567D09"/>
    <w:rsid w:val="00570653"/>
    <w:rsid w:val="005736E8"/>
    <w:rsid w:val="00590A7D"/>
    <w:rsid w:val="00592E28"/>
    <w:rsid w:val="005B58D9"/>
    <w:rsid w:val="005C2DA2"/>
    <w:rsid w:val="005C3C2D"/>
    <w:rsid w:val="005C6EAE"/>
    <w:rsid w:val="005D0F4B"/>
    <w:rsid w:val="005D3694"/>
    <w:rsid w:val="005D49CD"/>
    <w:rsid w:val="005D5FF6"/>
    <w:rsid w:val="005D7824"/>
    <w:rsid w:val="00611533"/>
    <w:rsid w:val="0061415E"/>
    <w:rsid w:val="00627A57"/>
    <w:rsid w:val="00630269"/>
    <w:rsid w:val="0065478A"/>
    <w:rsid w:val="00660E16"/>
    <w:rsid w:val="00661B9F"/>
    <w:rsid w:val="006708AF"/>
    <w:rsid w:val="0067638C"/>
    <w:rsid w:val="00686357"/>
    <w:rsid w:val="006872AE"/>
    <w:rsid w:val="00693055"/>
    <w:rsid w:val="006A1DAA"/>
    <w:rsid w:val="006A33EF"/>
    <w:rsid w:val="006A5329"/>
    <w:rsid w:val="006B0745"/>
    <w:rsid w:val="006B1356"/>
    <w:rsid w:val="006B2664"/>
    <w:rsid w:val="006C0943"/>
    <w:rsid w:val="006C292D"/>
    <w:rsid w:val="006D002F"/>
    <w:rsid w:val="006D4130"/>
    <w:rsid w:val="006D65DE"/>
    <w:rsid w:val="006E1ED2"/>
    <w:rsid w:val="006F11B6"/>
    <w:rsid w:val="006F6B89"/>
    <w:rsid w:val="007014CE"/>
    <w:rsid w:val="00703368"/>
    <w:rsid w:val="00715FB2"/>
    <w:rsid w:val="00717AC3"/>
    <w:rsid w:val="00717AE1"/>
    <w:rsid w:val="00723632"/>
    <w:rsid w:val="00733A6C"/>
    <w:rsid w:val="00743406"/>
    <w:rsid w:val="00760CCE"/>
    <w:rsid w:val="0076324F"/>
    <w:rsid w:val="007660F8"/>
    <w:rsid w:val="00767591"/>
    <w:rsid w:val="0077310B"/>
    <w:rsid w:val="00776155"/>
    <w:rsid w:val="00776CCC"/>
    <w:rsid w:val="007852A1"/>
    <w:rsid w:val="007A4BCB"/>
    <w:rsid w:val="007B1530"/>
    <w:rsid w:val="007B26FA"/>
    <w:rsid w:val="007B71C3"/>
    <w:rsid w:val="007D0252"/>
    <w:rsid w:val="007D075B"/>
    <w:rsid w:val="007D3D73"/>
    <w:rsid w:val="007D5174"/>
    <w:rsid w:val="007D58C5"/>
    <w:rsid w:val="007E18A3"/>
    <w:rsid w:val="007E43BE"/>
    <w:rsid w:val="007E69D0"/>
    <w:rsid w:val="007E7219"/>
    <w:rsid w:val="007F0E04"/>
    <w:rsid w:val="007F24D4"/>
    <w:rsid w:val="007F35C2"/>
    <w:rsid w:val="00802E3B"/>
    <w:rsid w:val="00810283"/>
    <w:rsid w:val="00810AF0"/>
    <w:rsid w:val="00811041"/>
    <w:rsid w:val="008306FA"/>
    <w:rsid w:val="008333A1"/>
    <w:rsid w:val="00836A83"/>
    <w:rsid w:val="0083787B"/>
    <w:rsid w:val="00841206"/>
    <w:rsid w:val="00852C84"/>
    <w:rsid w:val="00861FA9"/>
    <w:rsid w:val="00865D72"/>
    <w:rsid w:val="008836B2"/>
    <w:rsid w:val="00893378"/>
    <w:rsid w:val="008A1FD0"/>
    <w:rsid w:val="008A78A6"/>
    <w:rsid w:val="008B00E3"/>
    <w:rsid w:val="008B60F7"/>
    <w:rsid w:val="008B6136"/>
    <w:rsid w:val="008C5ACF"/>
    <w:rsid w:val="008C6CE8"/>
    <w:rsid w:val="008C7906"/>
    <w:rsid w:val="008D4793"/>
    <w:rsid w:val="008E0221"/>
    <w:rsid w:val="008E7943"/>
    <w:rsid w:val="008F60DB"/>
    <w:rsid w:val="00902735"/>
    <w:rsid w:val="00916B82"/>
    <w:rsid w:val="00917F30"/>
    <w:rsid w:val="00935AFF"/>
    <w:rsid w:val="00942D33"/>
    <w:rsid w:val="0095072A"/>
    <w:rsid w:val="00960B8B"/>
    <w:rsid w:val="00961A8D"/>
    <w:rsid w:val="00961E5B"/>
    <w:rsid w:val="00971695"/>
    <w:rsid w:val="00976825"/>
    <w:rsid w:val="00977E90"/>
    <w:rsid w:val="00984233"/>
    <w:rsid w:val="0098763E"/>
    <w:rsid w:val="009B0BA6"/>
    <w:rsid w:val="009B13A4"/>
    <w:rsid w:val="009B1A4E"/>
    <w:rsid w:val="009B228B"/>
    <w:rsid w:val="009B3049"/>
    <w:rsid w:val="009B40D0"/>
    <w:rsid w:val="009B48B3"/>
    <w:rsid w:val="009B77F2"/>
    <w:rsid w:val="009B7884"/>
    <w:rsid w:val="009C4748"/>
    <w:rsid w:val="009E1C25"/>
    <w:rsid w:val="009E4DC9"/>
    <w:rsid w:val="009F59B3"/>
    <w:rsid w:val="009F6BA3"/>
    <w:rsid w:val="009F7EBB"/>
    <w:rsid w:val="00A326B1"/>
    <w:rsid w:val="00A34120"/>
    <w:rsid w:val="00A3451C"/>
    <w:rsid w:val="00A345F0"/>
    <w:rsid w:val="00A34AEF"/>
    <w:rsid w:val="00A35CFF"/>
    <w:rsid w:val="00A4057B"/>
    <w:rsid w:val="00A4211F"/>
    <w:rsid w:val="00A76E89"/>
    <w:rsid w:val="00A777AF"/>
    <w:rsid w:val="00A81056"/>
    <w:rsid w:val="00A8133B"/>
    <w:rsid w:val="00A8214E"/>
    <w:rsid w:val="00A84E4D"/>
    <w:rsid w:val="00A9292A"/>
    <w:rsid w:val="00A94391"/>
    <w:rsid w:val="00A9606F"/>
    <w:rsid w:val="00AA1489"/>
    <w:rsid w:val="00AA7713"/>
    <w:rsid w:val="00AB21E8"/>
    <w:rsid w:val="00AC0A01"/>
    <w:rsid w:val="00AD0205"/>
    <w:rsid w:val="00AD1ABB"/>
    <w:rsid w:val="00AE79C4"/>
    <w:rsid w:val="00B07A0F"/>
    <w:rsid w:val="00B2191F"/>
    <w:rsid w:val="00B224E7"/>
    <w:rsid w:val="00B348DD"/>
    <w:rsid w:val="00B4577F"/>
    <w:rsid w:val="00B46E9C"/>
    <w:rsid w:val="00B552FF"/>
    <w:rsid w:val="00B55566"/>
    <w:rsid w:val="00B61D0D"/>
    <w:rsid w:val="00B644DB"/>
    <w:rsid w:val="00B72E89"/>
    <w:rsid w:val="00B758F6"/>
    <w:rsid w:val="00B82B4B"/>
    <w:rsid w:val="00B83646"/>
    <w:rsid w:val="00B86A45"/>
    <w:rsid w:val="00B929EF"/>
    <w:rsid w:val="00B93719"/>
    <w:rsid w:val="00B95108"/>
    <w:rsid w:val="00BA0283"/>
    <w:rsid w:val="00BA0CAA"/>
    <w:rsid w:val="00BA7DB4"/>
    <w:rsid w:val="00BC1ABC"/>
    <w:rsid w:val="00BC3326"/>
    <w:rsid w:val="00BD5DCB"/>
    <w:rsid w:val="00BF016B"/>
    <w:rsid w:val="00BF4D41"/>
    <w:rsid w:val="00BF7624"/>
    <w:rsid w:val="00C00856"/>
    <w:rsid w:val="00C2153D"/>
    <w:rsid w:val="00C23BA3"/>
    <w:rsid w:val="00C37470"/>
    <w:rsid w:val="00C427FD"/>
    <w:rsid w:val="00C5586A"/>
    <w:rsid w:val="00C67F9F"/>
    <w:rsid w:val="00C74840"/>
    <w:rsid w:val="00C76D02"/>
    <w:rsid w:val="00C8239E"/>
    <w:rsid w:val="00C826E5"/>
    <w:rsid w:val="00C92BF5"/>
    <w:rsid w:val="00C934B5"/>
    <w:rsid w:val="00C96DBB"/>
    <w:rsid w:val="00CA39B3"/>
    <w:rsid w:val="00CB3095"/>
    <w:rsid w:val="00CB6D31"/>
    <w:rsid w:val="00CB7E52"/>
    <w:rsid w:val="00CC0702"/>
    <w:rsid w:val="00CF6A84"/>
    <w:rsid w:val="00D02D36"/>
    <w:rsid w:val="00D04D85"/>
    <w:rsid w:val="00D06758"/>
    <w:rsid w:val="00D131FF"/>
    <w:rsid w:val="00D21AEB"/>
    <w:rsid w:val="00D32FBE"/>
    <w:rsid w:val="00D36025"/>
    <w:rsid w:val="00D66096"/>
    <w:rsid w:val="00D674BB"/>
    <w:rsid w:val="00D71F4D"/>
    <w:rsid w:val="00D80A82"/>
    <w:rsid w:val="00D91AB8"/>
    <w:rsid w:val="00D91ECE"/>
    <w:rsid w:val="00D92DFF"/>
    <w:rsid w:val="00D96917"/>
    <w:rsid w:val="00D96C9B"/>
    <w:rsid w:val="00DB05AF"/>
    <w:rsid w:val="00DB078E"/>
    <w:rsid w:val="00DB7213"/>
    <w:rsid w:val="00DB7964"/>
    <w:rsid w:val="00DD19B0"/>
    <w:rsid w:val="00DD58DF"/>
    <w:rsid w:val="00DF0C76"/>
    <w:rsid w:val="00DF1618"/>
    <w:rsid w:val="00DF3D47"/>
    <w:rsid w:val="00DF76AF"/>
    <w:rsid w:val="00DF7882"/>
    <w:rsid w:val="00E06CAD"/>
    <w:rsid w:val="00E20DF4"/>
    <w:rsid w:val="00E31102"/>
    <w:rsid w:val="00E321D3"/>
    <w:rsid w:val="00E374D7"/>
    <w:rsid w:val="00E4461A"/>
    <w:rsid w:val="00E47018"/>
    <w:rsid w:val="00E47836"/>
    <w:rsid w:val="00E67140"/>
    <w:rsid w:val="00E72EDA"/>
    <w:rsid w:val="00E777C4"/>
    <w:rsid w:val="00E86A24"/>
    <w:rsid w:val="00E918E8"/>
    <w:rsid w:val="00E92C3E"/>
    <w:rsid w:val="00E92E78"/>
    <w:rsid w:val="00E94783"/>
    <w:rsid w:val="00E94AE7"/>
    <w:rsid w:val="00E94EAE"/>
    <w:rsid w:val="00E96864"/>
    <w:rsid w:val="00EA2DD5"/>
    <w:rsid w:val="00EB0BEA"/>
    <w:rsid w:val="00EB30FB"/>
    <w:rsid w:val="00EB4EAD"/>
    <w:rsid w:val="00EB55C3"/>
    <w:rsid w:val="00EC691C"/>
    <w:rsid w:val="00ED6F29"/>
    <w:rsid w:val="00EE0B3C"/>
    <w:rsid w:val="00EF487B"/>
    <w:rsid w:val="00EF4B67"/>
    <w:rsid w:val="00F129D8"/>
    <w:rsid w:val="00F17498"/>
    <w:rsid w:val="00F21967"/>
    <w:rsid w:val="00F329B0"/>
    <w:rsid w:val="00F355C2"/>
    <w:rsid w:val="00F445A4"/>
    <w:rsid w:val="00F45AF2"/>
    <w:rsid w:val="00F52F56"/>
    <w:rsid w:val="00F61A07"/>
    <w:rsid w:val="00F7436A"/>
    <w:rsid w:val="00F758FA"/>
    <w:rsid w:val="00F90B79"/>
    <w:rsid w:val="00F95E46"/>
    <w:rsid w:val="00F96CF1"/>
    <w:rsid w:val="00FA23DF"/>
    <w:rsid w:val="00FA4176"/>
    <w:rsid w:val="00FB07A1"/>
    <w:rsid w:val="00FB524A"/>
    <w:rsid w:val="00FC0553"/>
    <w:rsid w:val="00FC5464"/>
    <w:rsid w:val="00FC5DD6"/>
    <w:rsid w:val="00FC6A26"/>
    <w:rsid w:val="00FC7D77"/>
    <w:rsid w:val="00FD3933"/>
    <w:rsid w:val="00FE1C78"/>
    <w:rsid w:val="00FE3D99"/>
    <w:rsid w:val="00FF23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7078"/>
  <w15:docId w15:val="{8254B9F6-8F64-4A80-B454-75DD0A626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B0BE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17AC3"/>
    <w:pPr>
      <w:keepNext/>
      <w:ind w:left="284" w:hanging="284"/>
      <w:jc w:val="center"/>
      <w:outlineLvl w:val="0"/>
    </w:pPr>
    <w:rPr>
      <w:rFonts w:ascii="Arial" w:hAnsi="Arial" w:cs="Arial"/>
      <w:b/>
      <w:bCs/>
      <w:w w:val="120"/>
    </w:rPr>
  </w:style>
  <w:style w:type="paragraph" w:styleId="Nagwek2">
    <w:name w:val="heading 2"/>
    <w:basedOn w:val="Normalny"/>
    <w:next w:val="Normalny"/>
    <w:link w:val="Nagwek2Znak"/>
    <w:qFormat/>
    <w:rsid w:val="00717AC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717AC3"/>
    <w:pPr>
      <w:keepNext/>
      <w:spacing w:before="240" w:after="60"/>
      <w:outlineLvl w:val="2"/>
    </w:pPr>
    <w:rPr>
      <w:rFonts w:ascii="Arial" w:hAnsi="Arial" w:cs="Arial"/>
      <w:b/>
      <w:bCs/>
      <w:sz w:val="26"/>
      <w:szCs w:val="26"/>
    </w:rPr>
  </w:style>
  <w:style w:type="paragraph" w:styleId="Nagwek6">
    <w:name w:val="heading 6"/>
    <w:basedOn w:val="Normalny"/>
    <w:next w:val="Normalny"/>
    <w:link w:val="Nagwek6Znak"/>
    <w:qFormat/>
    <w:rsid w:val="00717AC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17AC3"/>
    <w:rPr>
      <w:rFonts w:ascii="Arial" w:eastAsia="Times New Roman" w:hAnsi="Arial" w:cs="Arial"/>
      <w:b/>
      <w:bCs/>
      <w:w w:val="120"/>
      <w:sz w:val="24"/>
      <w:szCs w:val="24"/>
      <w:lang w:eastAsia="pl-PL"/>
    </w:rPr>
  </w:style>
  <w:style w:type="character" w:customStyle="1" w:styleId="Nagwek2Znak">
    <w:name w:val="Nagłówek 2 Znak"/>
    <w:basedOn w:val="Domylnaczcionkaakapitu"/>
    <w:link w:val="Nagwek2"/>
    <w:rsid w:val="00717AC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717AC3"/>
    <w:rPr>
      <w:rFonts w:ascii="Arial" w:eastAsia="Times New Roman" w:hAnsi="Arial" w:cs="Arial"/>
      <w:b/>
      <w:bCs/>
      <w:sz w:val="26"/>
      <w:szCs w:val="26"/>
      <w:lang w:eastAsia="pl-PL"/>
    </w:rPr>
  </w:style>
  <w:style w:type="character" w:customStyle="1" w:styleId="Nagwek6Znak">
    <w:name w:val="Nagłówek 6 Znak"/>
    <w:basedOn w:val="Domylnaczcionkaakapitu"/>
    <w:link w:val="Nagwek6"/>
    <w:rsid w:val="00717AC3"/>
    <w:rPr>
      <w:rFonts w:ascii="Times New Roman" w:eastAsia="Times New Roman" w:hAnsi="Times New Roman" w:cs="Times New Roman"/>
      <w:b/>
      <w:bCs/>
      <w:lang w:eastAsia="pl-PL"/>
    </w:rPr>
  </w:style>
  <w:style w:type="paragraph" w:styleId="Tekstkomentarza">
    <w:name w:val="annotation text"/>
    <w:basedOn w:val="Normalny"/>
    <w:link w:val="TekstkomentarzaZnak"/>
    <w:rsid w:val="00717AC3"/>
    <w:rPr>
      <w:sz w:val="20"/>
      <w:szCs w:val="20"/>
    </w:rPr>
  </w:style>
  <w:style w:type="character" w:customStyle="1" w:styleId="TekstkomentarzaZnak">
    <w:name w:val="Tekst komentarza Znak"/>
    <w:basedOn w:val="Domylnaczcionkaakapitu"/>
    <w:link w:val="Tekstkomentarza"/>
    <w:rsid w:val="00717AC3"/>
    <w:rPr>
      <w:rFonts w:ascii="Times New Roman" w:eastAsia="Times New Roman" w:hAnsi="Times New Roman" w:cs="Times New Roman"/>
      <w:sz w:val="20"/>
      <w:szCs w:val="20"/>
      <w:lang w:eastAsia="pl-PL"/>
    </w:rPr>
  </w:style>
  <w:style w:type="paragraph" w:customStyle="1" w:styleId="Rub3">
    <w:name w:val="Rub3"/>
    <w:basedOn w:val="Normalny"/>
    <w:next w:val="Normalny"/>
    <w:rsid w:val="00717AC3"/>
    <w:pPr>
      <w:tabs>
        <w:tab w:val="left" w:pos="709"/>
      </w:tabs>
      <w:jc w:val="both"/>
    </w:pPr>
    <w:rPr>
      <w:b/>
      <w:i/>
      <w:sz w:val="20"/>
      <w:szCs w:val="20"/>
      <w:lang w:val="en-GB"/>
    </w:rPr>
  </w:style>
  <w:style w:type="paragraph" w:customStyle="1" w:styleId="tekst">
    <w:name w:val="tekst"/>
    <w:basedOn w:val="Normalny"/>
    <w:rsid w:val="00717AC3"/>
    <w:pPr>
      <w:suppressLineNumbers/>
      <w:spacing w:before="60" w:after="60"/>
      <w:jc w:val="both"/>
    </w:pPr>
    <w:rPr>
      <w:szCs w:val="20"/>
    </w:rPr>
  </w:style>
  <w:style w:type="character" w:styleId="Hipercze">
    <w:name w:val="Hyperlink"/>
    <w:uiPriority w:val="99"/>
    <w:rsid w:val="00717AC3"/>
    <w:rPr>
      <w:color w:val="0000FF"/>
      <w:u w:val="single"/>
    </w:rPr>
  </w:style>
  <w:style w:type="paragraph" w:styleId="Spistreci1">
    <w:name w:val="toc 1"/>
    <w:basedOn w:val="Tekstpodstawowy"/>
    <w:next w:val="Tekstpodstawowy"/>
    <w:autoRedefine/>
    <w:semiHidden/>
    <w:rsid w:val="00717AC3"/>
    <w:pPr>
      <w:tabs>
        <w:tab w:val="right" w:leader="underscore" w:pos="9038"/>
      </w:tabs>
      <w:ind w:left="567" w:hanging="567"/>
      <w:jc w:val="both"/>
    </w:pPr>
    <w:rPr>
      <w:noProof/>
    </w:rPr>
  </w:style>
  <w:style w:type="paragraph" w:styleId="Tekstpodstawowy">
    <w:name w:val="Body Text"/>
    <w:basedOn w:val="Normalny"/>
    <w:link w:val="TekstpodstawowyZnak"/>
    <w:rsid w:val="00717AC3"/>
    <w:pPr>
      <w:spacing w:after="120"/>
    </w:pPr>
  </w:style>
  <w:style w:type="character" w:customStyle="1" w:styleId="TekstpodstawowyZnak">
    <w:name w:val="Tekst podstawowy Znak"/>
    <w:basedOn w:val="Domylnaczcionkaakapitu"/>
    <w:link w:val="Tekstpodstawowy"/>
    <w:rsid w:val="00717AC3"/>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717AC3"/>
    <w:pPr>
      <w:spacing w:after="120" w:line="480" w:lineRule="auto"/>
      <w:ind w:left="283"/>
    </w:pPr>
  </w:style>
  <w:style w:type="character" w:customStyle="1" w:styleId="Tekstpodstawowywcity2Znak">
    <w:name w:val="Tekst podstawowy wcięty 2 Znak"/>
    <w:basedOn w:val="Domylnaczcionkaakapitu"/>
    <w:link w:val="Tekstpodstawowywcity2"/>
    <w:rsid w:val="00717AC3"/>
    <w:rPr>
      <w:rFonts w:ascii="Times New Roman" w:eastAsia="Times New Roman" w:hAnsi="Times New Roman" w:cs="Times New Roman"/>
      <w:sz w:val="24"/>
      <w:szCs w:val="24"/>
      <w:lang w:eastAsia="pl-PL"/>
    </w:rPr>
  </w:style>
  <w:style w:type="paragraph" w:customStyle="1" w:styleId="Rub2">
    <w:name w:val="Rub2"/>
    <w:basedOn w:val="Normalny"/>
    <w:next w:val="Normalny"/>
    <w:rsid w:val="00717AC3"/>
    <w:pPr>
      <w:tabs>
        <w:tab w:val="left" w:pos="709"/>
        <w:tab w:val="left" w:pos="5670"/>
        <w:tab w:val="left" w:pos="6663"/>
        <w:tab w:val="left" w:pos="7088"/>
      </w:tabs>
      <w:ind w:right="-596"/>
    </w:pPr>
    <w:rPr>
      <w:smallCaps/>
      <w:sz w:val="20"/>
      <w:szCs w:val="20"/>
      <w:lang w:val="en-GB"/>
    </w:rPr>
  </w:style>
  <w:style w:type="paragraph" w:customStyle="1" w:styleId="pkt">
    <w:name w:val="pkt"/>
    <w:basedOn w:val="Normalny"/>
    <w:rsid w:val="00717AC3"/>
    <w:pPr>
      <w:spacing w:before="60" w:after="60"/>
      <w:ind w:left="851" w:hanging="295"/>
      <w:jc w:val="both"/>
    </w:pPr>
    <w:rPr>
      <w:szCs w:val="20"/>
    </w:rPr>
  </w:style>
  <w:style w:type="paragraph" w:customStyle="1" w:styleId="ust">
    <w:name w:val="ust"/>
    <w:rsid w:val="00717AC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717AC3"/>
    <w:pPr>
      <w:spacing w:before="100" w:beforeAutospacing="1" w:after="100" w:afterAutospacing="1"/>
      <w:jc w:val="both"/>
    </w:pPr>
    <w:rPr>
      <w:sz w:val="20"/>
      <w:szCs w:val="20"/>
    </w:rPr>
  </w:style>
  <w:style w:type="paragraph" w:customStyle="1" w:styleId="Blockquote">
    <w:name w:val="Blockquote"/>
    <w:basedOn w:val="Normalny"/>
    <w:rsid w:val="00717AC3"/>
    <w:pPr>
      <w:spacing w:before="100" w:after="100"/>
      <w:ind w:left="360" w:right="360"/>
    </w:pPr>
    <w:rPr>
      <w:snapToGrid w:val="0"/>
      <w:szCs w:val="20"/>
    </w:rPr>
  </w:style>
  <w:style w:type="paragraph" w:styleId="Tekstpodstawowy3">
    <w:name w:val="Body Text 3"/>
    <w:basedOn w:val="Normalny"/>
    <w:link w:val="Tekstpodstawowy3Znak"/>
    <w:rsid w:val="00717AC3"/>
    <w:pPr>
      <w:spacing w:after="120"/>
    </w:pPr>
    <w:rPr>
      <w:sz w:val="16"/>
      <w:szCs w:val="16"/>
    </w:rPr>
  </w:style>
  <w:style w:type="character" w:customStyle="1" w:styleId="Tekstpodstawowy3Znak">
    <w:name w:val="Tekst podstawowy 3 Znak"/>
    <w:basedOn w:val="Domylnaczcionkaakapitu"/>
    <w:link w:val="Tekstpodstawowy3"/>
    <w:rsid w:val="00717AC3"/>
    <w:rPr>
      <w:rFonts w:ascii="Times New Roman" w:eastAsia="Times New Roman" w:hAnsi="Times New Roman" w:cs="Times New Roman"/>
      <w:sz w:val="16"/>
      <w:szCs w:val="16"/>
      <w:lang w:eastAsia="pl-PL"/>
    </w:rPr>
  </w:style>
  <w:style w:type="paragraph" w:customStyle="1" w:styleId="pkt1">
    <w:name w:val="pkt1"/>
    <w:basedOn w:val="pkt"/>
    <w:rsid w:val="00717AC3"/>
    <w:pPr>
      <w:ind w:left="850" w:hanging="425"/>
    </w:pPr>
  </w:style>
  <w:style w:type="paragraph" w:styleId="Tekstpodstawowywcity">
    <w:name w:val="Body Text Indent"/>
    <w:basedOn w:val="Normalny"/>
    <w:link w:val="TekstpodstawowywcityZnak"/>
    <w:rsid w:val="00717AC3"/>
    <w:pPr>
      <w:spacing w:after="120"/>
      <w:ind w:left="283"/>
    </w:pPr>
  </w:style>
  <w:style w:type="character" w:customStyle="1" w:styleId="TekstpodstawowywcityZnak">
    <w:name w:val="Tekst podstawowy wcięty Znak"/>
    <w:basedOn w:val="Domylnaczcionkaakapitu"/>
    <w:link w:val="Tekstpodstawowywcity"/>
    <w:rsid w:val="00717AC3"/>
    <w:rPr>
      <w:rFonts w:ascii="Times New Roman" w:eastAsia="Times New Roman" w:hAnsi="Times New Roman" w:cs="Times New Roman"/>
      <w:sz w:val="24"/>
      <w:szCs w:val="24"/>
      <w:lang w:eastAsia="pl-PL"/>
    </w:rPr>
  </w:style>
  <w:style w:type="character" w:styleId="Numerstrony">
    <w:name w:val="page number"/>
    <w:basedOn w:val="Domylnaczcionkaakapitu"/>
    <w:rsid w:val="00717AC3"/>
  </w:style>
  <w:style w:type="paragraph" w:styleId="Stopka">
    <w:name w:val="footer"/>
    <w:basedOn w:val="Normalny"/>
    <w:link w:val="StopkaZnak"/>
    <w:rsid w:val="00717AC3"/>
    <w:pPr>
      <w:tabs>
        <w:tab w:val="center" w:pos="4536"/>
        <w:tab w:val="right" w:pos="9072"/>
      </w:tabs>
    </w:pPr>
  </w:style>
  <w:style w:type="character" w:customStyle="1" w:styleId="StopkaZnak">
    <w:name w:val="Stopka Znak"/>
    <w:basedOn w:val="Domylnaczcionkaakapitu"/>
    <w:link w:val="Stopka"/>
    <w:rsid w:val="00717AC3"/>
    <w:rPr>
      <w:rFonts w:ascii="Times New Roman" w:eastAsia="Times New Roman" w:hAnsi="Times New Roman" w:cs="Times New Roman"/>
      <w:sz w:val="24"/>
      <w:szCs w:val="24"/>
      <w:lang w:eastAsia="pl-PL"/>
    </w:rPr>
  </w:style>
  <w:style w:type="paragraph" w:styleId="Nagwek">
    <w:name w:val="header"/>
    <w:basedOn w:val="Normalny"/>
    <w:link w:val="NagwekZnak"/>
    <w:rsid w:val="00717AC3"/>
    <w:pPr>
      <w:tabs>
        <w:tab w:val="center" w:pos="4536"/>
        <w:tab w:val="right" w:pos="9072"/>
      </w:tabs>
    </w:pPr>
  </w:style>
  <w:style w:type="character" w:customStyle="1" w:styleId="NagwekZnak">
    <w:name w:val="Nagłówek Znak"/>
    <w:basedOn w:val="Domylnaczcionkaakapitu"/>
    <w:link w:val="Nagwek"/>
    <w:rsid w:val="00717AC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717AC3"/>
    <w:rPr>
      <w:rFonts w:ascii="Tahoma" w:hAnsi="Tahoma"/>
      <w:sz w:val="16"/>
      <w:szCs w:val="16"/>
    </w:rPr>
  </w:style>
  <w:style w:type="character" w:customStyle="1" w:styleId="TekstdymkaZnak">
    <w:name w:val="Tekst dymka Znak"/>
    <w:basedOn w:val="Domylnaczcionkaakapitu"/>
    <w:link w:val="Tekstdymka"/>
    <w:uiPriority w:val="99"/>
    <w:semiHidden/>
    <w:rsid w:val="00717AC3"/>
    <w:rPr>
      <w:rFonts w:ascii="Tahoma" w:eastAsia="Times New Roman" w:hAnsi="Tahoma" w:cs="Times New Roman"/>
      <w:sz w:val="16"/>
      <w:szCs w:val="16"/>
    </w:rPr>
  </w:style>
  <w:style w:type="paragraph" w:customStyle="1" w:styleId="ZnakZnak1">
    <w:name w:val="Znak Znak1"/>
    <w:basedOn w:val="Normalny"/>
    <w:rsid w:val="00717AC3"/>
    <w:rPr>
      <w:rFonts w:ascii="Arial" w:hAnsi="Arial" w:cs="Arial"/>
    </w:rPr>
  </w:style>
  <w:style w:type="paragraph" w:customStyle="1" w:styleId="ust1art0">
    <w:name w:val="ust1art0"/>
    <w:basedOn w:val="Normalny"/>
    <w:rsid w:val="00717AC3"/>
    <w:pPr>
      <w:overflowPunct w:val="0"/>
      <w:spacing w:after="80"/>
      <w:ind w:left="1843" w:hanging="255"/>
      <w:jc w:val="both"/>
    </w:pPr>
  </w:style>
  <w:style w:type="paragraph" w:customStyle="1" w:styleId="lit1">
    <w:name w:val="lit1"/>
    <w:basedOn w:val="Normalny"/>
    <w:rsid w:val="00717AC3"/>
    <w:pPr>
      <w:overflowPunct w:val="0"/>
      <w:spacing w:before="60" w:after="60"/>
      <w:ind w:left="1276" w:hanging="340"/>
      <w:jc w:val="both"/>
    </w:pPr>
  </w:style>
  <w:style w:type="paragraph" w:customStyle="1" w:styleId="tir">
    <w:name w:val="tir"/>
    <w:basedOn w:val="Normalny"/>
    <w:rsid w:val="00717AC3"/>
    <w:pPr>
      <w:overflowPunct w:val="0"/>
      <w:spacing w:before="60" w:after="60"/>
      <w:ind w:left="1712" w:hanging="181"/>
      <w:jc w:val="both"/>
    </w:pPr>
  </w:style>
  <w:style w:type="paragraph" w:customStyle="1" w:styleId="Akapitzlist1">
    <w:name w:val="Akapit z listą1"/>
    <w:basedOn w:val="Normalny"/>
    <w:qFormat/>
    <w:rsid w:val="00717AC3"/>
    <w:pPr>
      <w:ind w:left="708"/>
    </w:pPr>
  </w:style>
  <w:style w:type="paragraph" w:customStyle="1" w:styleId="Tekstpodstawowy31">
    <w:name w:val="Tekst podstawowy 31"/>
    <w:basedOn w:val="Normalny"/>
    <w:rsid w:val="00717AC3"/>
    <w:pPr>
      <w:overflowPunct w:val="0"/>
      <w:autoSpaceDE w:val="0"/>
      <w:autoSpaceDN w:val="0"/>
      <w:adjustRightInd w:val="0"/>
      <w:jc w:val="both"/>
      <w:textAlignment w:val="baseline"/>
    </w:pPr>
    <w:rPr>
      <w:color w:val="000000"/>
      <w:sz w:val="22"/>
      <w:szCs w:val="20"/>
    </w:rPr>
  </w:style>
  <w:style w:type="paragraph" w:customStyle="1" w:styleId="Tekstpodstawowy21">
    <w:name w:val="Tekst podstawowy 21"/>
    <w:basedOn w:val="Normalny"/>
    <w:rsid w:val="00717AC3"/>
    <w:pPr>
      <w:overflowPunct w:val="0"/>
      <w:autoSpaceDE w:val="0"/>
      <w:autoSpaceDN w:val="0"/>
      <w:adjustRightInd w:val="0"/>
      <w:ind w:left="1080"/>
      <w:jc w:val="both"/>
      <w:textAlignment w:val="baseline"/>
    </w:pPr>
    <w:rPr>
      <w:sz w:val="22"/>
      <w:szCs w:val="20"/>
    </w:rPr>
  </w:style>
  <w:style w:type="paragraph" w:styleId="Bezodstpw">
    <w:name w:val="No Spacing"/>
    <w:uiPriority w:val="1"/>
    <w:qFormat/>
    <w:rsid w:val="00717AC3"/>
    <w:pPr>
      <w:spacing w:after="0" w:line="240" w:lineRule="auto"/>
    </w:pPr>
    <w:rPr>
      <w:rFonts w:ascii="Times New Roman" w:eastAsia="Times New Roman" w:hAnsi="Times New Roman" w:cs="Times New Roman"/>
      <w:sz w:val="24"/>
      <w:szCs w:val="24"/>
      <w:lang w:eastAsia="pl-PL"/>
    </w:rPr>
  </w:style>
  <w:style w:type="character" w:customStyle="1" w:styleId="CommentTextChar">
    <w:name w:val="Comment Text Char"/>
    <w:rsid w:val="00717AC3"/>
    <w:rPr>
      <w:rFonts w:cs="Times New Roman"/>
      <w:lang w:val="pl-PL" w:eastAsia="pl-PL"/>
    </w:rPr>
  </w:style>
  <w:style w:type="character" w:styleId="Odwoaniedokomentarza">
    <w:name w:val="annotation reference"/>
    <w:uiPriority w:val="99"/>
    <w:semiHidden/>
    <w:rsid w:val="00717AC3"/>
    <w:rPr>
      <w:rFonts w:cs="Times New Roman"/>
      <w:sz w:val="16"/>
      <w:szCs w:val="16"/>
    </w:rPr>
  </w:style>
  <w:style w:type="paragraph" w:styleId="Tematkomentarza">
    <w:name w:val="annotation subject"/>
    <w:basedOn w:val="Tekstkomentarza"/>
    <w:next w:val="Tekstkomentarza"/>
    <w:link w:val="TematkomentarzaZnak"/>
    <w:semiHidden/>
    <w:rsid w:val="00717AC3"/>
    <w:rPr>
      <w:b/>
      <w:bCs/>
    </w:rPr>
  </w:style>
  <w:style w:type="character" w:customStyle="1" w:styleId="TematkomentarzaZnak">
    <w:name w:val="Temat komentarza Znak"/>
    <w:basedOn w:val="TekstkomentarzaZnak"/>
    <w:link w:val="Tematkomentarza"/>
    <w:semiHidden/>
    <w:rsid w:val="00717AC3"/>
    <w:rPr>
      <w:rFonts w:ascii="Times New Roman" w:eastAsia="Times New Roman" w:hAnsi="Times New Roman" w:cs="Times New Roman"/>
      <w:b/>
      <w:bCs/>
      <w:sz w:val="20"/>
      <w:szCs w:val="20"/>
      <w:lang w:eastAsia="pl-PL"/>
    </w:rPr>
  </w:style>
  <w:style w:type="character" w:customStyle="1" w:styleId="Znak7">
    <w:name w:val="Znak7"/>
    <w:semiHidden/>
    <w:rsid w:val="00717AC3"/>
    <w:rPr>
      <w:rFonts w:cs="Times New Roman"/>
      <w:sz w:val="20"/>
      <w:szCs w:val="20"/>
    </w:rPr>
  </w:style>
  <w:style w:type="paragraph" w:customStyle="1" w:styleId="ZnakZnakZnakZnakZnakZnakZnakZnakZnak">
    <w:name w:val="Znak Znak Znak Znak Znak Znak Znak Znak Znak"/>
    <w:basedOn w:val="Normalny"/>
    <w:rsid w:val="00717AC3"/>
    <w:rPr>
      <w:rFonts w:ascii="Arial" w:hAnsi="Arial" w:cs="Arial"/>
    </w:rPr>
  </w:style>
  <w:style w:type="paragraph" w:customStyle="1" w:styleId="Default">
    <w:name w:val="Default"/>
    <w:rsid w:val="00717A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717AC3"/>
    <w:rPr>
      <w:sz w:val="24"/>
      <w:szCs w:val="24"/>
      <w:lang w:val="pl-PL" w:eastAsia="pl-PL" w:bidi="ar-SA"/>
    </w:rPr>
  </w:style>
  <w:style w:type="paragraph" w:customStyle="1" w:styleId="Kolorowalistaakcent11">
    <w:name w:val="Kolorowa lista — akcent 11"/>
    <w:basedOn w:val="Normalny"/>
    <w:uiPriority w:val="34"/>
    <w:qFormat/>
    <w:rsid w:val="00717AC3"/>
    <w:pPr>
      <w:widowControl w:val="0"/>
      <w:autoSpaceDE w:val="0"/>
      <w:autoSpaceDN w:val="0"/>
      <w:adjustRightInd w:val="0"/>
      <w:ind w:left="720" w:firstLine="260"/>
      <w:contextualSpacing/>
    </w:pPr>
    <w:rPr>
      <w:rFonts w:ascii="Arial" w:hAnsi="Arial" w:cs="Arial"/>
      <w:sz w:val="20"/>
      <w:szCs w:val="20"/>
    </w:rPr>
  </w:style>
  <w:style w:type="character" w:customStyle="1" w:styleId="Znak4">
    <w:name w:val="Znak4"/>
    <w:semiHidden/>
    <w:rsid w:val="00717AC3"/>
    <w:rPr>
      <w:sz w:val="24"/>
      <w:szCs w:val="24"/>
      <w:lang w:val="pl-PL" w:eastAsia="pl-PL" w:bidi="ar-SA"/>
    </w:rPr>
  </w:style>
  <w:style w:type="character" w:customStyle="1" w:styleId="Znak5">
    <w:name w:val="Znak5"/>
    <w:semiHidden/>
    <w:rsid w:val="00717AC3"/>
    <w:rPr>
      <w:lang w:val="pl-PL" w:eastAsia="pl-PL" w:bidi="ar-SA"/>
    </w:rPr>
  </w:style>
  <w:style w:type="paragraph" w:styleId="Akapitzlist">
    <w:name w:val="List Paragraph"/>
    <w:aliases w:val="CW_Lista,lp1,List Paragraph2,wypunktowanie,Preambuła,Bullet Number,Body MS Bullet,List Paragraph1,ISCG Numerowanie,L1,Numerowanie,normalny tekst,Akapit z listą BS,Colorful Shading Accent 3,Light List Accent 5,Akapit z listą5,Wypunktowanie"/>
    <w:basedOn w:val="Normalny"/>
    <w:link w:val="AkapitzlistZnak"/>
    <w:uiPriority w:val="34"/>
    <w:qFormat/>
    <w:rsid w:val="00717AC3"/>
    <w:pPr>
      <w:spacing w:after="200" w:line="276" w:lineRule="auto"/>
      <w:ind w:left="720"/>
      <w:contextualSpacing/>
    </w:pPr>
    <w:rPr>
      <w:rFonts w:ascii="Calibri" w:eastAsia="Calibri" w:hAnsi="Calibri" w:cs="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 BS Znak"/>
    <w:link w:val="Akapitzlist"/>
    <w:uiPriority w:val="34"/>
    <w:qFormat/>
    <w:rsid w:val="00717AC3"/>
    <w:rPr>
      <w:rFonts w:ascii="Calibri" w:eastAsia="Calibri" w:hAnsi="Calibri" w:cs="Calibri"/>
    </w:rPr>
  </w:style>
  <w:style w:type="paragraph" w:styleId="Tekstprzypisukocowego">
    <w:name w:val="endnote text"/>
    <w:basedOn w:val="Normalny"/>
    <w:link w:val="TekstprzypisukocowegoZnak"/>
    <w:uiPriority w:val="99"/>
    <w:semiHidden/>
    <w:unhideWhenUsed/>
    <w:rsid w:val="00717AC3"/>
    <w:rPr>
      <w:sz w:val="20"/>
      <w:szCs w:val="20"/>
    </w:rPr>
  </w:style>
  <w:style w:type="character" w:customStyle="1" w:styleId="TekstprzypisukocowegoZnak">
    <w:name w:val="Tekst przypisu końcowego Znak"/>
    <w:basedOn w:val="Domylnaczcionkaakapitu"/>
    <w:link w:val="Tekstprzypisukocowego"/>
    <w:uiPriority w:val="99"/>
    <w:semiHidden/>
    <w:rsid w:val="00717AC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717AC3"/>
    <w:rPr>
      <w:vertAlign w:val="superscript"/>
    </w:rPr>
  </w:style>
  <w:style w:type="paragraph" w:styleId="Poprawka">
    <w:name w:val="Revision"/>
    <w:hidden/>
    <w:uiPriority w:val="99"/>
    <w:semiHidden/>
    <w:rsid w:val="00717AC3"/>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aliases w:val="Podrozdział,Footnote,Podrozdzia3,Fußnote,-E Fuﬂnotentext,Fuﬂnotentext Ursprung,Fußnotentext Ursprung,-E Fußnotentext,Footnote text,Tekst przypisu Znak Znak Znak Znak,Tekst przypisu Znak Znak Znak Znak Znak,Footno,Tekst przypisu,o"/>
    <w:basedOn w:val="Normalny"/>
    <w:link w:val="TekstprzypisudolnegoZnak"/>
    <w:uiPriority w:val="99"/>
    <w:qFormat/>
    <w:rsid w:val="00415AAD"/>
    <w:pPr>
      <w:suppressAutoHyphens/>
      <w:spacing w:after="200" w:line="276" w:lineRule="auto"/>
    </w:pPr>
    <w:rPr>
      <w:rFonts w:ascii="Calibri" w:hAnsi="Calibri"/>
      <w:sz w:val="20"/>
      <w:szCs w:val="20"/>
      <w:lang w:eastAsia="ar-SA"/>
    </w:rPr>
  </w:style>
  <w:style w:type="character" w:customStyle="1" w:styleId="TekstprzypisudolnegoZnak">
    <w:name w:val="Tekst przypisu dolnego Znak"/>
    <w:aliases w:val="Podrozdział Znak,Footnote Znak,Podrozdzia3 Znak,Fußnote Znak,-E Fuﬂnotentext Znak,Fuﬂnotentext Ursprung Znak,Fußnotentext Ursprung Znak,-E Fußnotentext Znak,Footnote text Znak,Tekst przypisu Znak Znak Znak Znak Znak1,o Znak"/>
    <w:basedOn w:val="Domylnaczcionkaakapitu"/>
    <w:link w:val="Tekstprzypisudolnego"/>
    <w:uiPriority w:val="99"/>
    <w:rsid w:val="00415AAD"/>
    <w:rPr>
      <w:rFonts w:ascii="Calibri" w:eastAsia="Times New Roman" w:hAnsi="Calibri" w:cs="Times New Roman"/>
      <w:sz w:val="20"/>
      <w:szCs w:val="20"/>
      <w:lang w:eastAsia="ar-SA"/>
    </w:rPr>
  </w:style>
  <w:style w:type="character" w:styleId="Odwoanieprzypisudolnego">
    <w:name w:val="footnote reference"/>
    <w:aliases w:val="Footnote Reference Number,Appel note de bas de p,Odwołanie przypisu,Footnote symbol,Nota,BVI fnr,SUPERS,Footnote reference number,note TESI,Footnote Reference Superscript,EN Footnote Reference,Footnote number,FZ,Ref,number"/>
    <w:uiPriority w:val="99"/>
    <w:rsid w:val="00415AAD"/>
    <w:rPr>
      <w:vertAlign w:val="superscript"/>
    </w:rPr>
  </w:style>
  <w:style w:type="character" w:customStyle="1" w:styleId="alb">
    <w:name w:val="a_lb"/>
    <w:basedOn w:val="Domylnaczcionkaakapitu"/>
    <w:rsid w:val="007D3D73"/>
  </w:style>
  <w:style w:type="character" w:customStyle="1" w:styleId="fn-ref">
    <w:name w:val="fn-ref"/>
    <w:basedOn w:val="Domylnaczcionkaakapitu"/>
    <w:rsid w:val="007D3D73"/>
  </w:style>
  <w:style w:type="paragraph" w:customStyle="1" w:styleId="text-justify">
    <w:name w:val="text-justify"/>
    <w:basedOn w:val="Normalny"/>
    <w:rsid w:val="007D3D73"/>
    <w:pPr>
      <w:spacing w:before="100" w:beforeAutospacing="1" w:after="100" w:afterAutospacing="1"/>
    </w:pPr>
  </w:style>
  <w:style w:type="paragraph" w:customStyle="1" w:styleId="text-justify1">
    <w:name w:val="text-justify1"/>
    <w:basedOn w:val="Normalny"/>
    <w:rsid w:val="005D3694"/>
    <w:pPr>
      <w:spacing w:before="100" w:beforeAutospacing="1" w:after="100" w:afterAutospacing="1"/>
    </w:pPr>
  </w:style>
  <w:style w:type="character" w:styleId="Uwydatnienie">
    <w:name w:val="Emphasis"/>
    <w:basedOn w:val="Domylnaczcionkaakapitu"/>
    <w:uiPriority w:val="20"/>
    <w:qFormat/>
    <w:rsid w:val="00E321D3"/>
    <w:rPr>
      <w:i/>
      <w:iCs/>
    </w:rPr>
  </w:style>
  <w:style w:type="paragraph" w:customStyle="1" w:styleId="CommentSubject">
    <w:name w:val="Comment Subject"/>
    <w:basedOn w:val="Normalny"/>
    <w:semiHidden/>
    <w:rsid w:val="001219EF"/>
    <w:pPr>
      <w:overflowPunct w:val="0"/>
      <w:autoSpaceDE w:val="0"/>
      <w:autoSpaceDN w:val="0"/>
      <w:adjustRightInd w:val="0"/>
      <w:textAlignment w:val="baseline"/>
    </w:pPr>
    <w:rPr>
      <w:b/>
      <w:sz w:val="20"/>
      <w:szCs w:val="20"/>
    </w:rPr>
  </w:style>
  <w:style w:type="paragraph" w:customStyle="1" w:styleId="pgrafodstep1">
    <w:name w:val="pgraf_odstep1"/>
    <w:basedOn w:val="Normalny"/>
    <w:rsid w:val="001219EF"/>
    <w:pPr>
      <w:widowControl w:val="0"/>
      <w:overflowPunct w:val="0"/>
      <w:autoSpaceDE w:val="0"/>
      <w:autoSpaceDN w:val="0"/>
      <w:adjustRightInd w:val="0"/>
      <w:jc w:val="center"/>
      <w:textAlignment w:val="baseline"/>
    </w:pPr>
    <w:rPr>
      <w:b/>
      <w:sz w:val="20"/>
      <w:szCs w:val="20"/>
    </w:rPr>
  </w:style>
  <w:style w:type="paragraph" w:styleId="Tytu">
    <w:name w:val="Title"/>
    <w:basedOn w:val="Normalny"/>
    <w:link w:val="TytuZnak"/>
    <w:qFormat/>
    <w:rsid w:val="0061415E"/>
    <w:pPr>
      <w:widowControl w:val="0"/>
      <w:shd w:val="clear" w:color="auto" w:fill="FFFFFF"/>
      <w:autoSpaceDE w:val="0"/>
      <w:autoSpaceDN w:val="0"/>
      <w:spacing w:line="274" w:lineRule="atLeast"/>
      <w:ind w:right="38"/>
      <w:jc w:val="center"/>
    </w:pPr>
    <w:rPr>
      <w:sz w:val="28"/>
      <w:szCs w:val="28"/>
    </w:rPr>
  </w:style>
  <w:style w:type="character" w:customStyle="1" w:styleId="TytuZnak">
    <w:name w:val="Tytuł Znak"/>
    <w:basedOn w:val="Domylnaczcionkaakapitu"/>
    <w:link w:val="Tytu"/>
    <w:rsid w:val="0061415E"/>
    <w:rPr>
      <w:rFonts w:ascii="Times New Roman" w:eastAsia="Times New Roman" w:hAnsi="Times New Roman" w:cs="Times New Roman"/>
      <w:sz w:val="28"/>
      <w:szCs w:val="28"/>
      <w:shd w:val="clear" w:color="auto" w:fill="FFFFFF"/>
      <w:lang w:eastAsia="pl-PL"/>
    </w:rPr>
  </w:style>
  <w:style w:type="table" w:styleId="Tabela-Siatka">
    <w:name w:val="Table Grid"/>
    <w:basedOn w:val="Standardowy"/>
    <w:uiPriority w:val="39"/>
    <w:rsid w:val="008A1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3">
    <w:name w:val="Akapit z listą3"/>
    <w:basedOn w:val="Normalny"/>
    <w:qFormat/>
    <w:rsid w:val="00107C04"/>
    <w:pPr>
      <w:ind w:left="708"/>
    </w:pPr>
  </w:style>
  <w:style w:type="table" w:customStyle="1" w:styleId="Tabela-Siatka1">
    <w:name w:val="Tabela - Siatka1"/>
    <w:basedOn w:val="Standardowy"/>
    <w:next w:val="Tabela-Siatka"/>
    <w:uiPriority w:val="39"/>
    <w:rsid w:val="003A3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A3451C"/>
    <w:rPr>
      <w:color w:val="605E5C"/>
      <w:shd w:val="clear" w:color="auto" w:fill="E1DFDD"/>
    </w:rPr>
  </w:style>
  <w:style w:type="paragraph" w:styleId="Tekstpodstawowy2">
    <w:name w:val="Body Text 2"/>
    <w:basedOn w:val="Normalny"/>
    <w:link w:val="Tekstpodstawowy2Znak"/>
    <w:uiPriority w:val="99"/>
    <w:unhideWhenUsed/>
    <w:rsid w:val="00960B8B"/>
    <w:pPr>
      <w:spacing w:after="120" w:line="480" w:lineRule="auto"/>
    </w:pPr>
  </w:style>
  <w:style w:type="character" w:customStyle="1" w:styleId="Tekstpodstawowy2Znak">
    <w:name w:val="Tekst podstawowy 2 Znak"/>
    <w:basedOn w:val="Domylnaczcionkaakapitu"/>
    <w:link w:val="Tekstpodstawowy2"/>
    <w:uiPriority w:val="99"/>
    <w:rsid w:val="00960B8B"/>
    <w:rPr>
      <w:rFonts w:ascii="Times New Roman" w:eastAsia="Times New Roman" w:hAnsi="Times New Roman" w:cs="Times New Roman"/>
      <w:sz w:val="24"/>
      <w:szCs w:val="24"/>
      <w:lang w:eastAsia="pl-PL"/>
    </w:rPr>
  </w:style>
  <w:style w:type="paragraph" w:customStyle="1" w:styleId="Akapitzlist2">
    <w:name w:val="Akapit z listą2"/>
    <w:basedOn w:val="Normalny"/>
    <w:rsid w:val="00971695"/>
    <w:pPr>
      <w:ind w:left="720"/>
      <w:contextualSpacing/>
      <w:jc w:val="both"/>
    </w:pPr>
    <w:rPr>
      <w:rFonts w:ascii="Verdana" w:eastAsia="Calibri" w:hAnsi="Verdana" w:cs="Verdana"/>
      <w:sz w:val="22"/>
      <w:szCs w:val="22"/>
    </w:rPr>
  </w:style>
  <w:style w:type="character" w:styleId="Pogrubienie">
    <w:name w:val="Strong"/>
    <w:basedOn w:val="Domylnaczcionkaakapitu"/>
    <w:uiPriority w:val="22"/>
    <w:qFormat/>
    <w:rsid w:val="00590A7D"/>
    <w:rPr>
      <w:b/>
      <w:bCs/>
    </w:rPr>
  </w:style>
  <w:style w:type="paragraph" w:customStyle="1" w:styleId="isselectedend">
    <w:name w:val="isselectedend"/>
    <w:basedOn w:val="Normalny"/>
    <w:rsid w:val="000E31D6"/>
    <w:pPr>
      <w:spacing w:before="100" w:beforeAutospacing="1" w:after="100" w:afterAutospacing="1"/>
    </w:pPr>
  </w:style>
  <w:style w:type="paragraph" w:styleId="Listapunktowana">
    <w:name w:val="List Bullet"/>
    <w:basedOn w:val="Normalny"/>
    <w:uiPriority w:val="99"/>
    <w:unhideWhenUsed/>
    <w:rsid w:val="001E1FE7"/>
    <w:pPr>
      <w:numPr>
        <w:numId w:val="27"/>
      </w:numPr>
      <w:tabs>
        <w:tab w:val="clear" w:pos="360"/>
      </w:tabs>
      <w:ind w:left="0" w:firstLine="0"/>
      <w:contextualSpacing/>
    </w:pPr>
    <w:rPr>
      <w:rFonts w:ascii="Calibri" w:eastAsia="Calibri" w:hAnsi="Calibri" w:cstheme="minorBidi"/>
      <w:sz w:val="21"/>
      <w:szCs w:val="22"/>
      <w:lang w:val="en-US" w:eastAsia="en-US"/>
    </w:rPr>
  </w:style>
  <w:style w:type="paragraph" w:customStyle="1" w:styleId="Style5">
    <w:name w:val="Style5"/>
    <w:basedOn w:val="Normalny"/>
    <w:uiPriority w:val="99"/>
    <w:rsid w:val="00222980"/>
    <w:pPr>
      <w:widowControl w:val="0"/>
      <w:autoSpaceDE w:val="0"/>
      <w:autoSpaceDN w:val="0"/>
      <w:adjustRightInd w:val="0"/>
      <w:spacing w:line="307" w:lineRule="exact"/>
      <w:jc w:val="both"/>
    </w:pPr>
    <w:rPr>
      <w:rFonts w:ascii="Calibri" w:eastAsiaTheme="minorEastAsia" w:hAnsi="Calibri" w:cs="Calibri"/>
      <w14:ligatures w14:val="standardContextual"/>
    </w:rPr>
  </w:style>
  <w:style w:type="paragraph" w:customStyle="1" w:styleId="Style8">
    <w:name w:val="Style8"/>
    <w:basedOn w:val="Normalny"/>
    <w:uiPriority w:val="99"/>
    <w:rsid w:val="00222980"/>
    <w:pPr>
      <w:widowControl w:val="0"/>
      <w:autoSpaceDE w:val="0"/>
      <w:autoSpaceDN w:val="0"/>
      <w:adjustRightInd w:val="0"/>
    </w:pPr>
    <w:rPr>
      <w:rFonts w:ascii="Calibri" w:eastAsiaTheme="minorEastAsia" w:hAnsi="Calibri" w:cs="Calibri"/>
      <w14:ligatures w14:val="standardContextual"/>
    </w:rPr>
  </w:style>
  <w:style w:type="paragraph" w:customStyle="1" w:styleId="Style13">
    <w:name w:val="Style13"/>
    <w:basedOn w:val="Normalny"/>
    <w:uiPriority w:val="99"/>
    <w:rsid w:val="00222980"/>
    <w:pPr>
      <w:widowControl w:val="0"/>
      <w:autoSpaceDE w:val="0"/>
      <w:autoSpaceDN w:val="0"/>
      <w:adjustRightInd w:val="0"/>
    </w:pPr>
    <w:rPr>
      <w:rFonts w:ascii="Calibri" w:eastAsiaTheme="minorEastAsia" w:hAnsi="Calibri" w:cs="Calibri"/>
      <w14:ligatures w14:val="standardContextual"/>
    </w:rPr>
  </w:style>
  <w:style w:type="paragraph" w:customStyle="1" w:styleId="Style15">
    <w:name w:val="Style15"/>
    <w:basedOn w:val="Normalny"/>
    <w:uiPriority w:val="99"/>
    <w:rsid w:val="00222980"/>
    <w:pPr>
      <w:widowControl w:val="0"/>
      <w:autoSpaceDE w:val="0"/>
      <w:autoSpaceDN w:val="0"/>
      <w:adjustRightInd w:val="0"/>
      <w:spacing w:line="403" w:lineRule="exact"/>
      <w:ind w:hanging="355"/>
    </w:pPr>
    <w:rPr>
      <w:rFonts w:ascii="Calibri" w:eastAsiaTheme="minorEastAsia" w:hAnsi="Calibri" w:cs="Calibri"/>
      <w14:ligatures w14:val="standardContextual"/>
    </w:rPr>
  </w:style>
  <w:style w:type="character" w:customStyle="1" w:styleId="FontStyle22">
    <w:name w:val="Font Style22"/>
    <w:basedOn w:val="Domylnaczcionkaakapitu"/>
    <w:uiPriority w:val="99"/>
    <w:rsid w:val="00222980"/>
    <w:rPr>
      <w:rFonts w:ascii="Calibri" w:hAnsi="Calibri" w:cs="Calibri"/>
      <w:b/>
      <w:bCs/>
      <w:sz w:val="20"/>
      <w:szCs w:val="20"/>
    </w:rPr>
  </w:style>
  <w:style w:type="character" w:customStyle="1" w:styleId="FontStyle23">
    <w:name w:val="Font Style23"/>
    <w:basedOn w:val="Domylnaczcionkaakapitu"/>
    <w:uiPriority w:val="99"/>
    <w:rsid w:val="00222980"/>
    <w:rPr>
      <w:rFonts w:ascii="Calibri" w:hAnsi="Calibri" w:cs="Calibri"/>
      <w:sz w:val="20"/>
      <w:szCs w:val="20"/>
    </w:rPr>
  </w:style>
  <w:style w:type="character" w:customStyle="1" w:styleId="FontStyle24">
    <w:name w:val="Font Style24"/>
    <w:basedOn w:val="Domylnaczcionkaakapitu"/>
    <w:uiPriority w:val="99"/>
    <w:rsid w:val="00222980"/>
    <w:rPr>
      <w:rFonts w:ascii="Calibri" w:hAnsi="Calibri" w:cs="Calibri"/>
      <w:sz w:val="18"/>
      <w:szCs w:val="18"/>
    </w:rPr>
  </w:style>
  <w:style w:type="character" w:customStyle="1" w:styleId="elementtoproof">
    <w:name w:val="elementtoproof"/>
    <w:rsid w:val="00D71F4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65696">
      <w:bodyDiv w:val="1"/>
      <w:marLeft w:val="0"/>
      <w:marRight w:val="0"/>
      <w:marTop w:val="0"/>
      <w:marBottom w:val="0"/>
      <w:divBdr>
        <w:top w:val="none" w:sz="0" w:space="0" w:color="auto"/>
        <w:left w:val="none" w:sz="0" w:space="0" w:color="auto"/>
        <w:bottom w:val="none" w:sz="0" w:space="0" w:color="auto"/>
        <w:right w:val="none" w:sz="0" w:space="0" w:color="auto"/>
      </w:divBdr>
    </w:div>
    <w:div w:id="141389125">
      <w:bodyDiv w:val="1"/>
      <w:marLeft w:val="0"/>
      <w:marRight w:val="0"/>
      <w:marTop w:val="0"/>
      <w:marBottom w:val="0"/>
      <w:divBdr>
        <w:top w:val="none" w:sz="0" w:space="0" w:color="auto"/>
        <w:left w:val="none" w:sz="0" w:space="0" w:color="auto"/>
        <w:bottom w:val="none" w:sz="0" w:space="0" w:color="auto"/>
        <w:right w:val="none" w:sz="0" w:space="0" w:color="auto"/>
      </w:divBdr>
      <w:divsChild>
        <w:div w:id="1079137087">
          <w:marLeft w:val="0"/>
          <w:marRight w:val="0"/>
          <w:marTop w:val="0"/>
          <w:marBottom w:val="0"/>
          <w:divBdr>
            <w:top w:val="none" w:sz="0" w:space="0" w:color="auto"/>
            <w:left w:val="none" w:sz="0" w:space="0" w:color="auto"/>
            <w:bottom w:val="none" w:sz="0" w:space="0" w:color="auto"/>
            <w:right w:val="none" w:sz="0" w:space="0" w:color="auto"/>
          </w:divBdr>
        </w:div>
        <w:div w:id="2028361629">
          <w:marLeft w:val="0"/>
          <w:marRight w:val="0"/>
          <w:marTop w:val="0"/>
          <w:marBottom w:val="0"/>
          <w:divBdr>
            <w:top w:val="none" w:sz="0" w:space="0" w:color="auto"/>
            <w:left w:val="none" w:sz="0" w:space="0" w:color="auto"/>
            <w:bottom w:val="none" w:sz="0" w:space="0" w:color="auto"/>
            <w:right w:val="none" w:sz="0" w:space="0" w:color="auto"/>
          </w:divBdr>
          <w:divsChild>
            <w:div w:id="718280733">
              <w:marLeft w:val="0"/>
              <w:marRight w:val="0"/>
              <w:marTop w:val="0"/>
              <w:marBottom w:val="0"/>
              <w:divBdr>
                <w:top w:val="none" w:sz="0" w:space="0" w:color="auto"/>
                <w:left w:val="none" w:sz="0" w:space="0" w:color="auto"/>
                <w:bottom w:val="none" w:sz="0" w:space="0" w:color="auto"/>
                <w:right w:val="none" w:sz="0" w:space="0" w:color="auto"/>
              </w:divBdr>
            </w:div>
            <w:div w:id="641621482">
              <w:marLeft w:val="0"/>
              <w:marRight w:val="0"/>
              <w:marTop w:val="0"/>
              <w:marBottom w:val="0"/>
              <w:divBdr>
                <w:top w:val="none" w:sz="0" w:space="0" w:color="auto"/>
                <w:left w:val="none" w:sz="0" w:space="0" w:color="auto"/>
                <w:bottom w:val="none" w:sz="0" w:space="0" w:color="auto"/>
                <w:right w:val="none" w:sz="0" w:space="0" w:color="auto"/>
              </w:divBdr>
            </w:div>
            <w:div w:id="134684854">
              <w:marLeft w:val="0"/>
              <w:marRight w:val="0"/>
              <w:marTop w:val="0"/>
              <w:marBottom w:val="0"/>
              <w:divBdr>
                <w:top w:val="none" w:sz="0" w:space="0" w:color="auto"/>
                <w:left w:val="none" w:sz="0" w:space="0" w:color="auto"/>
                <w:bottom w:val="none" w:sz="0" w:space="0" w:color="auto"/>
                <w:right w:val="none" w:sz="0" w:space="0" w:color="auto"/>
              </w:divBdr>
            </w:div>
          </w:divsChild>
        </w:div>
        <w:div w:id="1439906463">
          <w:marLeft w:val="0"/>
          <w:marRight w:val="0"/>
          <w:marTop w:val="0"/>
          <w:marBottom w:val="0"/>
          <w:divBdr>
            <w:top w:val="none" w:sz="0" w:space="0" w:color="auto"/>
            <w:left w:val="none" w:sz="0" w:space="0" w:color="auto"/>
            <w:bottom w:val="none" w:sz="0" w:space="0" w:color="auto"/>
            <w:right w:val="none" w:sz="0" w:space="0" w:color="auto"/>
          </w:divBdr>
        </w:div>
      </w:divsChild>
    </w:div>
    <w:div w:id="156772316">
      <w:bodyDiv w:val="1"/>
      <w:marLeft w:val="0"/>
      <w:marRight w:val="0"/>
      <w:marTop w:val="0"/>
      <w:marBottom w:val="0"/>
      <w:divBdr>
        <w:top w:val="none" w:sz="0" w:space="0" w:color="auto"/>
        <w:left w:val="none" w:sz="0" w:space="0" w:color="auto"/>
        <w:bottom w:val="none" w:sz="0" w:space="0" w:color="auto"/>
        <w:right w:val="none" w:sz="0" w:space="0" w:color="auto"/>
      </w:divBdr>
      <w:divsChild>
        <w:div w:id="1521622652">
          <w:marLeft w:val="0"/>
          <w:marRight w:val="0"/>
          <w:marTop w:val="0"/>
          <w:marBottom w:val="0"/>
          <w:divBdr>
            <w:top w:val="none" w:sz="0" w:space="0" w:color="auto"/>
            <w:left w:val="none" w:sz="0" w:space="0" w:color="auto"/>
            <w:bottom w:val="none" w:sz="0" w:space="0" w:color="auto"/>
            <w:right w:val="none" w:sz="0" w:space="0" w:color="auto"/>
          </w:divBdr>
        </w:div>
        <w:div w:id="26487376">
          <w:marLeft w:val="0"/>
          <w:marRight w:val="0"/>
          <w:marTop w:val="0"/>
          <w:marBottom w:val="0"/>
          <w:divBdr>
            <w:top w:val="none" w:sz="0" w:space="0" w:color="auto"/>
            <w:left w:val="none" w:sz="0" w:space="0" w:color="auto"/>
            <w:bottom w:val="none" w:sz="0" w:space="0" w:color="auto"/>
            <w:right w:val="none" w:sz="0" w:space="0" w:color="auto"/>
          </w:divBdr>
        </w:div>
        <w:div w:id="1231230817">
          <w:marLeft w:val="0"/>
          <w:marRight w:val="0"/>
          <w:marTop w:val="0"/>
          <w:marBottom w:val="0"/>
          <w:divBdr>
            <w:top w:val="none" w:sz="0" w:space="0" w:color="auto"/>
            <w:left w:val="none" w:sz="0" w:space="0" w:color="auto"/>
            <w:bottom w:val="none" w:sz="0" w:space="0" w:color="auto"/>
            <w:right w:val="none" w:sz="0" w:space="0" w:color="auto"/>
          </w:divBdr>
        </w:div>
        <w:div w:id="64424834">
          <w:marLeft w:val="0"/>
          <w:marRight w:val="0"/>
          <w:marTop w:val="0"/>
          <w:marBottom w:val="0"/>
          <w:divBdr>
            <w:top w:val="none" w:sz="0" w:space="0" w:color="auto"/>
            <w:left w:val="none" w:sz="0" w:space="0" w:color="auto"/>
            <w:bottom w:val="none" w:sz="0" w:space="0" w:color="auto"/>
            <w:right w:val="none" w:sz="0" w:space="0" w:color="auto"/>
          </w:divBdr>
        </w:div>
        <w:div w:id="326597034">
          <w:marLeft w:val="0"/>
          <w:marRight w:val="0"/>
          <w:marTop w:val="0"/>
          <w:marBottom w:val="0"/>
          <w:divBdr>
            <w:top w:val="none" w:sz="0" w:space="0" w:color="auto"/>
            <w:left w:val="none" w:sz="0" w:space="0" w:color="auto"/>
            <w:bottom w:val="none" w:sz="0" w:space="0" w:color="auto"/>
            <w:right w:val="none" w:sz="0" w:space="0" w:color="auto"/>
          </w:divBdr>
        </w:div>
        <w:div w:id="359430616">
          <w:marLeft w:val="0"/>
          <w:marRight w:val="0"/>
          <w:marTop w:val="0"/>
          <w:marBottom w:val="0"/>
          <w:divBdr>
            <w:top w:val="none" w:sz="0" w:space="0" w:color="auto"/>
            <w:left w:val="none" w:sz="0" w:space="0" w:color="auto"/>
            <w:bottom w:val="none" w:sz="0" w:space="0" w:color="auto"/>
            <w:right w:val="none" w:sz="0" w:space="0" w:color="auto"/>
          </w:divBdr>
        </w:div>
      </w:divsChild>
    </w:div>
    <w:div w:id="160586801">
      <w:bodyDiv w:val="1"/>
      <w:marLeft w:val="0"/>
      <w:marRight w:val="0"/>
      <w:marTop w:val="0"/>
      <w:marBottom w:val="0"/>
      <w:divBdr>
        <w:top w:val="none" w:sz="0" w:space="0" w:color="auto"/>
        <w:left w:val="none" w:sz="0" w:space="0" w:color="auto"/>
        <w:bottom w:val="none" w:sz="0" w:space="0" w:color="auto"/>
        <w:right w:val="none" w:sz="0" w:space="0" w:color="auto"/>
      </w:divBdr>
      <w:divsChild>
        <w:div w:id="1932202515">
          <w:marLeft w:val="0"/>
          <w:marRight w:val="0"/>
          <w:marTop w:val="0"/>
          <w:marBottom w:val="0"/>
          <w:divBdr>
            <w:top w:val="none" w:sz="0" w:space="0" w:color="auto"/>
            <w:left w:val="none" w:sz="0" w:space="0" w:color="auto"/>
            <w:bottom w:val="none" w:sz="0" w:space="0" w:color="auto"/>
            <w:right w:val="none" w:sz="0" w:space="0" w:color="auto"/>
          </w:divBdr>
          <w:divsChild>
            <w:div w:id="1010836410">
              <w:marLeft w:val="0"/>
              <w:marRight w:val="0"/>
              <w:marTop w:val="0"/>
              <w:marBottom w:val="0"/>
              <w:divBdr>
                <w:top w:val="none" w:sz="0" w:space="0" w:color="auto"/>
                <w:left w:val="none" w:sz="0" w:space="0" w:color="auto"/>
                <w:bottom w:val="none" w:sz="0" w:space="0" w:color="auto"/>
                <w:right w:val="none" w:sz="0" w:space="0" w:color="auto"/>
              </w:divBdr>
            </w:div>
            <w:div w:id="504441161">
              <w:marLeft w:val="0"/>
              <w:marRight w:val="0"/>
              <w:marTop w:val="0"/>
              <w:marBottom w:val="0"/>
              <w:divBdr>
                <w:top w:val="none" w:sz="0" w:space="0" w:color="auto"/>
                <w:left w:val="none" w:sz="0" w:space="0" w:color="auto"/>
                <w:bottom w:val="none" w:sz="0" w:space="0" w:color="auto"/>
                <w:right w:val="none" w:sz="0" w:space="0" w:color="auto"/>
              </w:divBdr>
            </w:div>
            <w:div w:id="2086829383">
              <w:marLeft w:val="0"/>
              <w:marRight w:val="0"/>
              <w:marTop w:val="0"/>
              <w:marBottom w:val="0"/>
              <w:divBdr>
                <w:top w:val="none" w:sz="0" w:space="0" w:color="auto"/>
                <w:left w:val="none" w:sz="0" w:space="0" w:color="auto"/>
                <w:bottom w:val="none" w:sz="0" w:space="0" w:color="auto"/>
                <w:right w:val="none" w:sz="0" w:space="0" w:color="auto"/>
              </w:divBdr>
            </w:div>
            <w:div w:id="1209146567">
              <w:marLeft w:val="0"/>
              <w:marRight w:val="0"/>
              <w:marTop w:val="0"/>
              <w:marBottom w:val="0"/>
              <w:divBdr>
                <w:top w:val="none" w:sz="0" w:space="0" w:color="auto"/>
                <w:left w:val="none" w:sz="0" w:space="0" w:color="auto"/>
                <w:bottom w:val="none" w:sz="0" w:space="0" w:color="auto"/>
                <w:right w:val="none" w:sz="0" w:space="0" w:color="auto"/>
              </w:divBdr>
            </w:div>
            <w:div w:id="31813361">
              <w:marLeft w:val="0"/>
              <w:marRight w:val="0"/>
              <w:marTop w:val="0"/>
              <w:marBottom w:val="0"/>
              <w:divBdr>
                <w:top w:val="none" w:sz="0" w:space="0" w:color="auto"/>
                <w:left w:val="none" w:sz="0" w:space="0" w:color="auto"/>
                <w:bottom w:val="none" w:sz="0" w:space="0" w:color="auto"/>
                <w:right w:val="none" w:sz="0" w:space="0" w:color="auto"/>
              </w:divBdr>
            </w:div>
            <w:div w:id="905145043">
              <w:marLeft w:val="0"/>
              <w:marRight w:val="0"/>
              <w:marTop w:val="0"/>
              <w:marBottom w:val="0"/>
              <w:divBdr>
                <w:top w:val="none" w:sz="0" w:space="0" w:color="auto"/>
                <w:left w:val="none" w:sz="0" w:space="0" w:color="auto"/>
                <w:bottom w:val="none" w:sz="0" w:space="0" w:color="auto"/>
                <w:right w:val="none" w:sz="0" w:space="0" w:color="auto"/>
              </w:divBdr>
            </w:div>
            <w:div w:id="1219636052">
              <w:marLeft w:val="0"/>
              <w:marRight w:val="0"/>
              <w:marTop w:val="0"/>
              <w:marBottom w:val="0"/>
              <w:divBdr>
                <w:top w:val="none" w:sz="0" w:space="0" w:color="auto"/>
                <w:left w:val="none" w:sz="0" w:space="0" w:color="auto"/>
                <w:bottom w:val="none" w:sz="0" w:space="0" w:color="auto"/>
                <w:right w:val="none" w:sz="0" w:space="0" w:color="auto"/>
              </w:divBdr>
            </w:div>
            <w:div w:id="962929239">
              <w:marLeft w:val="0"/>
              <w:marRight w:val="0"/>
              <w:marTop w:val="0"/>
              <w:marBottom w:val="0"/>
              <w:divBdr>
                <w:top w:val="none" w:sz="0" w:space="0" w:color="auto"/>
                <w:left w:val="none" w:sz="0" w:space="0" w:color="auto"/>
                <w:bottom w:val="none" w:sz="0" w:space="0" w:color="auto"/>
                <w:right w:val="none" w:sz="0" w:space="0" w:color="auto"/>
              </w:divBdr>
            </w:div>
          </w:divsChild>
        </w:div>
        <w:div w:id="1683586696">
          <w:marLeft w:val="0"/>
          <w:marRight w:val="0"/>
          <w:marTop w:val="0"/>
          <w:marBottom w:val="0"/>
          <w:divBdr>
            <w:top w:val="none" w:sz="0" w:space="0" w:color="auto"/>
            <w:left w:val="none" w:sz="0" w:space="0" w:color="auto"/>
            <w:bottom w:val="none" w:sz="0" w:space="0" w:color="auto"/>
            <w:right w:val="none" w:sz="0" w:space="0" w:color="auto"/>
          </w:divBdr>
        </w:div>
        <w:div w:id="1720473056">
          <w:marLeft w:val="0"/>
          <w:marRight w:val="0"/>
          <w:marTop w:val="0"/>
          <w:marBottom w:val="0"/>
          <w:divBdr>
            <w:top w:val="none" w:sz="0" w:space="0" w:color="auto"/>
            <w:left w:val="none" w:sz="0" w:space="0" w:color="auto"/>
            <w:bottom w:val="none" w:sz="0" w:space="0" w:color="auto"/>
            <w:right w:val="none" w:sz="0" w:space="0" w:color="auto"/>
          </w:divBdr>
        </w:div>
        <w:div w:id="639961443">
          <w:marLeft w:val="0"/>
          <w:marRight w:val="0"/>
          <w:marTop w:val="0"/>
          <w:marBottom w:val="0"/>
          <w:divBdr>
            <w:top w:val="none" w:sz="0" w:space="0" w:color="auto"/>
            <w:left w:val="none" w:sz="0" w:space="0" w:color="auto"/>
            <w:bottom w:val="none" w:sz="0" w:space="0" w:color="auto"/>
            <w:right w:val="none" w:sz="0" w:space="0" w:color="auto"/>
          </w:divBdr>
        </w:div>
        <w:div w:id="551893713">
          <w:marLeft w:val="0"/>
          <w:marRight w:val="0"/>
          <w:marTop w:val="0"/>
          <w:marBottom w:val="0"/>
          <w:divBdr>
            <w:top w:val="none" w:sz="0" w:space="0" w:color="auto"/>
            <w:left w:val="none" w:sz="0" w:space="0" w:color="auto"/>
            <w:bottom w:val="none" w:sz="0" w:space="0" w:color="auto"/>
            <w:right w:val="none" w:sz="0" w:space="0" w:color="auto"/>
          </w:divBdr>
        </w:div>
        <w:div w:id="1872298618">
          <w:marLeft w:val="0"/>
          <w:marRight w:val="0"/>
          <w:marTop w:val="0"/>
          <w:marBottom w:val="0"/>
          <w:divBdr>
            <w:top w:val="none" w:sz="0" w:space="0" w:color="auto"/>
            <w:left w:val="none" w:sz="0" w:space="0" w:color="auto"/>
            <w:bottom w:val="none" w:sz="0" w:space="0" w:color="auto"/>
            <w:right w:val="none" w:sz="0" w:space="0" w:color="auto"/>
          </w:divBdr>
        </w:div>
      </w:divsChild>
    </w:div>
    <w:div w:id="168376919">
      <w:bodyDiv w:val="1"/>
      <w:marLeft w:val="0"/>
      <w:marRight w:val="0"/>
      <w:marTop w:val="0"/>
      <w:marBottom w:val="0"/>
      <w:divBdr>
        <w:top w:val="none" w:sz="0" w:space="0" w:color="auto"/>
        <w:left w:val="none" w:sz="0" w:space="0" w:color="auto"/>
        <w:bottom w:val="none" w:sz="0" w:space="0" w:color="auto"/>
        <w:right w:val="none" w:sz="0" w:space="0" w:color="auto"/>
      </w:divBdr>
      <w:divsChild>
        <w:div w:id="766464544">
          <w:marLeft w:val="0"/>
          <w:marRight w:val="0"/>
          <w:marTop w:val="0"/>
          <w:marBottom w:val="0"/>
          <w:divBdr>
            <w:top w:val="none" w:sz="0" w:space="0" w:color="auto"/>
            <w:left w:val="none" w:sz="0" w:space="0" w:color="auto"/>
            <w:bottom w:val="none" w:sz="0" w:space="0" w:color="auto"/>
            <w:right w:val="none" w:sz="0" w:space="0" w:color="auto"/>
          </w:divBdr>
        </w:div>
        <w:div w:id="801923043">
          <w:marLeft w:val="0"/>
          <w:marRight w:val="0"/>
          <w:marTop w:val="0"/>
          <w:marBottom w:val="0"/>
          <w:divBdr>
            <w:top w:val="none" w:sz="0" w:space="0" w:color="auto"/>
            <w:left w:val="none" w:sz="0" w:space="0" w:color="auto"/>
            <w:bottom w:val="none" w:sz="0" w:space="0" w:color="auto"/>
            <w:right w:val="none" w:sz="0" w:space="0" w:color="auto"/>
          </w:divBdr>
        </w:div>
        <w:div w:id="1910115011">
          <w:marLeft w:val="0"/>
          <w:marRight w:val="0"/>
          <w:marTop w:val="0"/>
          <w:marBottom w:val="0"/>
          <w:divBdr>
            <w:top w:val="none" w:sz="0" w:space="0" w:color="auto"/>
            <w:left w:val="none" w:sz="0" w:space="0" w:color="auto"/>
            <w:bottom w:val="none" w:sz="0" w:space="0" w:color="auto"/>
            <w:right w:val="none" w:sz="0" w:space="0" w:color="auto"/>
          </w:divBdr>
          <w:divsChild>
            <w:div w:id="922953505">
              <w:marLeft w:val="0"/>
              <w:marRight w:val="0"/>
              <w:marTop w:val="0"/>
              <w:marBottom w:val="0"/>
              <w:divBdr>
                <w:top w:val="none" w:sz="0" w:space="0" w:color="auto"/>
                <w:left w:val="none" w:sz="0" w:space="0" w:color="auto"/>
                <w:bottom w:val="none" w:sz="0" w:space="0" w:color="auto"/>
                <w:right w:val="none" w:sz="0" w:space="0" w:color="auto"/>
              </w:divBdr>
            </w:div>
            <w:div w:id="757560069">
              <w:marLeft w:val="0"/>
              <w:marRight w:val="0"/>
              <w:marTop w:val="0"/>
              <w:marBottom w:val="0"/>
              <w:divBdr>
                <w:top w:val="none" w:sz="0" w:space="0" w:color="auto"/>
                <w:left w:val="none" w:sz="0" w:space="0" w:color="auto"/>
                <w:bottom w:val="none" w:sz="0" w:space="0" w:color="auto"/>
                <w:right w:val="none" w:sz="0" w:space="0" w:color="auto"/>
              </w:divBdr>
            </w:div>
            <w:div w:id="1028992666">
              <w:marLeft w:val="0"/>
              <w:marRight w:val="0"/>
              <w:marTop w:val="0"/>
              <w:marBottom w:val="0"/>
              <w:divBdr>
                <w:top w:val="none" w:sz="0" w:space="0" w:color="auto"/>
                <w:left w:val="none" w:sz="0" w:space="0" w:color="auto"/>
                <w:bottom w:val="none" w:sz="0" w:space="0" w:color="auto"/>
                <w:right w:val="none" w:sz="0" w:space="0" w:color="auto"/>
              </w:divBdr>
            </w:div>
          </w:divsChild>
        </w:div>
        <w:div w:id="1488478849">
          <w:marLeft w:val="0"/>
          <w:marRight w:val="0"/>
          <w:marTop w:val="0"/>
          <w:marBottom w:val="0"/>
          <w:divBdr>
            <w:top w:val="none" w:sz="0" w:space="0" w:color="auto"/>
            <w:left w:val="none" w:sz="0" w:space="0" w:color="auto"/>
            <w:bottom w:val="none" w:sz="0" w:space="0" w:color="auto"/>
            <w:right w:val="none" w:sz="0" w:space="0" w:color="auto"/>
          </w:divBdr>
        </w:div>
        <w:div w:id="564682011">
          <w:marLeft w:val="0"/>
          <w:marRight w:val="0"/>
          <w:marTop w:val="0"/>
          <w:marBottom w:val="0"/>
          <w:divBdr>
            <w:top w:val="none" w:sz="0" w:space="0" w:color="auto"/>
            <w:left w:val="none" w:sz="0" w:space="0" w:color="auto"/>
            <w:bottom w:val="none" w:sz="0" w:space="0" w:color="auto"/>
            <w:right w:val="none" w:sz="0" w:space="0" w:color="auto"/>
          </w:divBdr>
        </w:div>
      </w:divsChild>
    </w:div>
    <w:div w:id="318117928">
      <w:bodyDiv w:val="1"/>
      <w:marLeft w:val="0"/>
      <w:marRight w:val="0"/>
      <w:marTop w:val="0"/>
      <w:marBottom w:val="0"/>
      <w:divBdr>
        <w:top w:val="none" w:sz="0" w:space="0" w:color="auto"/>
        <w:left w:val="none" w:sz="0" w:space="0" w:color="auto"/>
        <w:bottom w:val="none" w:sz="0" w:space="0" w:color="auto"/>
        <w:right w:val="none" w:sz="0" w:space="0" w:color="auto"/>
      </w:divBdr>
      <w:divsChild>
        <w:div w:id="447898721">
          <w:marLeft w:val="360"/>
          <w:marRight w:val="0"/>
          <w:marTop w:val="72"/>
          <w:marBottom w:val="72"/>
          <w:divBdr>
            <w:top w:val="none" w:sz="0" w:space="0" w:color="auto"/>
            <w:left w:val="none" w:sz="0" w:space="0" w:color="auto"/>
            <w:bottom w:val="none" w:sz="0" w:space="0" w:color="auto"/>
            <w:right w:val="none" w:sz="0" w:space="0" w:color="auto"/>
          </w:divBdr>
        </w:div>
        <w:div w:id="101850869">
          <w:marLeft w:val="360"/>
          <w:marRight w:val="0"/>
          <w:marTop w:val="0"/>
          <w:marBottom w:val="72"/>
          <w:divBdr>
            <w:top w:val="none" w:sz="0" w:space="0" w:color="auto"/>
            <w:left w:val="none" w:sz="0" w:space="0" w:color="auto"/>
            <w:bottom w:val="none" w:sz="0" w:space="0" w:color="auto"/>
            <w:right w:val="none" w:sz="0" w:space="0" w:color="auto"/>
          </w:divBdr>
        </w:div>
        <w:div w:id="673461479">
          <w:marLeft w:val="360"/>
          <w:marRight w:val="0"/>
          <w:marTop w:val="0"/>
          <w:marBottom w:val="72"/>
          <w:divBdr>
            <w:top w:val="none" w:sz="0" w:space="0" w:color="auto"/>
            <w:left w:val="none" w:sz="0" w:space="0" w:color="auto"/>
            <w:bottom w:val="none" w:sz="0" w:space="0" w:color="auto"/>
            <w:right w:val="none" w:sz="0" w:space="0" w:color="auto"/>
          </w:divBdr>
        </w:div>
        <w:div w:id="439884972">
          <w:marLeft w:val="360"/>
          <w:marRight w:val="0"/>
          <w:marTop w:val="0"/>
          <w:marBottom w:val="72"/>
          <w:divBdr>
            <w:top w:val="none" w:sz="0" w:space="0" w:color="auto"/>
            <w:left w:val="none" w:sz="0" w:space="0" w:color="auto"/>
            <w:bottom w:val="none" w:sz="0" w:space="0" w:color="auto"/>
            <w:right w:val="none" w:sz="0" w:space="0" w:color="auto"/>
          </w:divBdr>
        </w:div>
      </w:divsChild>
    </w:div>
    <w:div w:id="333729993">
      <w:bodyDiv w:val="1"/>
      <w:marLeft w:val="0"/>
      <w:marRight w:val="0"/>
      <w:marTop w:val="0"/>
      <w:marBottom w:val="0"/>
      <w:divBdr>
        <w:top w:val="none" w:sz="0" w:space="0" w:color="auto"/>
        <w:left w:val="none" w:sz="0" w:space="0" w:color="auto"/>
        <w:bottom w:val="none" w:sz="0" w:space="0" w:color="auto"/>
        <w:right w:val="none" w:sz="0" w:space="0" w:color="auto"/>
      </w:divBdr>
    </w:div>
    <w:div w:id="630944863">
      <w:bodyDiv w:val="1"/>
      <w:marLeft w:val="0"/>
      <w:marRight w:val="0"/>
      <w:marTop w:val="0"/>
      <w:marBottom w:val="0"/>
      <w:divBdr>
        <w:top w:val="none" w:sz="0" w:space="0" w:color="auto"/>
        <w:left w:val="none" w:sz="0" w:space="0" w:color="auto"/>
        <w:bottom w:val="none" w:sz="0" w:space="0" w:color="auto"/>
        <w:right w:val="none" w:sz="0" w:space="0" w:color="auto"/>
      </w:divBdr>
      <w:divsChild>
        <w:div w:id="1313943335">
          <w:marLeft w:val="0"/>
          <w:marRight w:val="0"/>
          <w:marTop w:val="0"/>
          <w:marBottom w:val="0"/>
          <w:divBdr>
            <w:top w:val="none" w:sz="0" w:space="0" w:color="auto"/>
            <w:left w:val="none" w:sz="0" w:space="0" w:color="auto"/>
            <w:bottom w:val="none" w:sz="0" w:space="0" w:color="auto"/>
            <w:right w:val="none" w:sz="0" w:space="0" w:color="auto"/>
          </w:divBdr>
        </w:div>
        <w:div w:id="587469626">
          <w:marLeft w:val="0"/>
          <w:marRight w:val="0"/>
          <w:marTop w:val="0"/>
          <w:marBottom w:val="0"/>
          <w:divBdr>
            <w:top w:val="none" w:sz="0" w:space="0" w:color="auto"/>
            <w:left w:val="none" w:sz="0" w:space="0" w:color="auto"/>
            <w:bottom w:val="none" w:sz="0" w:space="0" w:color="auto"/>
            <w:right w:val="none" w:sz="0" w:space="0" w:color="auto"/>
          </w:divBdr>
          <w:divsChild>
            <w:div w:id="265191289">
              <w:marLeft w:val="0"/>
              <w:marRight w:val="0"/>
              <w:marTop w:val="0"/>
              <w:marBottom w:val="0"/>
              <w:divBdr>
                <w:top w:val="none" w:sz="0" w:space="0" w:color="auto"/>
                <w:left w:val="none" w:sz="0" w:space="0" w:color="auto"/>
                <w:bottom w:val="none" w:sz="0" w:space="0" w:color="auto"/>
                <w:right w:val="none" w:sz="0" w:space="0" w:color="auto"/>
              </w:divBdr>
            </w:div>
            <w:div w:id="18900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17494">
      <w:bodyDiv w:val="1"/>
      <w:marLeft w:val="0"/>
      <w:marRight w:val="0"/>
      <w:marTop w:val="0"/>
      <w:marBottom w:val="0"/>
      <w:divBdr>
        <w:top w:val="none" w:sz="0" w:space="0" w:color="auto"/>
        <w:left w:val="none" w:sz="0" w:space="0" w:color="auto"/>
        <w:bottom w:val="none" w:sz="0" w:space="0" w:color="auto"/>
        <w:right w:val="none" w:sz="0" w:space="0" w:color="auto"/>
      </w:divBdr>
    </w:div>
    <w:div w:id="728502587">
      <w:bodyDiv w:val="1"/>
      <w:marLeft w:val="0"/>
      <w:marRight w:val="0"/>
      <w:marTop w:val="0"/>
      <w:marBottom w:val="0"/>
      <w:divBdr>
        <w:top w:val="none" w:sz="0" w:space="0" w:color="auto"/>
        <w:left w:val="none" w:sz="0" w:space="0" w:color="auto"/>
        <w:bottom w:val="none" w:sz="0" w:space="0" w:color="auto"/>
        <w:right w:val="none" w:sz="0" w:space="0" w:color="auto"/>
      </w:divBdr>
      <w:divsChild>
        <w:div w:id="1820925670">
          <w:marLeft w:val="0"/>
          <w:marRight w:val="0"/>
          <w:marTop w:val="0"/>
          <w:marBottom w:val="0"/>
          <w:divBdr>
            <w:top w:val="none" w:sz="0" w:space="0" w:color="auto"/>
            <w:left w:val="none" w:sz="0" w:space="0" w:color="auto"/>
            <w:bottom w:val="none" w:sz="0" w:space="0" w:color="auto"/>
            <w:right w:val="none" w:sz="0" w:space="0" w:color="auto"/>
          </w:divBdr>
        </w:div>
        <w:div w:id="2062632275">
          <w:marLeft w:val="0"/>
          <w:marRight w:val="0"/>
          <w:marTop w:val="0"/>
          <w:marBottom w:val="0"/>
          <w:divBdr>
            <w:top w:val="none" w:sz="0" w:space="0" w:color="auto"/>
            <w:left w:val="none" w:sz="0" w:space="0" w:color="auto"/>
            <w:bottom w:val="none" w:sz="0" w:space="0" w:color="auto"/>
            <w:right w:val="none" w:sz="0" w:space="0" w:color="auto"/>
          </w:divBdr>
        </w:div>
        <w:div w:id="200097302">
          <w:marLeft w:val="0"/>
          <w:marRight w:val="0"/>
          <w:marTop w:val="0"/>
          <w:marBottom w:val="0"/>
          <w:divBdr>
            <w:top w:val="none" w:sz="0" w:space="0" w:color="auto"/>
            <w:left w:val="none" w:sz="0" w:space="0" w:color="auto"/>
            <w:bottom w:val="none" w:sz="0" w:space="0" w:color="auto"/>
            <w:right w:val="none" w:sz="0" w:space="0" w:color="auto"/>
          </w:divBdr>
        </w:div>
        <w:div w:id="1764063381">
          <w:marLeft w:val="0"/>
          <w:marRight w:val="0"/>
          <w:marTop w:val="0"/>
          <w:marBottom w:val="0"/>
          <w:divBdr>
            <w:top w:val="none" w:sz="0" w:space="0" w:color="auto"/>
            <w:left w:val="none" w:sz="0" w:space="0" w:color="auto"/>
            <w:bottom w:val="none" w:sz="0" w:space="0" w:color="auto"/>
            <w:right w:val="none" w:sz="0" w:space="0" w:color="auto"/>
          </w:divBdr>
        </w:div>
        <w:div w:id="363407677">
          <w:marLeft w:val="0"/>
          <w:marRight w:val="0"/>
          <w:marTop w:val="0"/>
          <w:marBottom w:val="0"/>
          <w:divBdr>
            <w:top w:val="none" w:sz="0" w:space="0" w:color="auto"/>
            <w:left w:val="none" w:sz="0" w:space="0" w:color="auto"/>
            <w:bottom w:val="none" w:sz="0" w:space="0" w:color="auto"/>
            <w:right w:val="none" w:sz="0" w:space="0" w:color="auto"/>
          </w:divBdr>
        </w:div>
      </w:divsChild>
    </w:div>
    <w:div w:id="1039664111">
      <w:bodyDiv w:val="1"/>
      <w:marLeft w:val="0"/>
      <w:marRight w:val="0"/>
      <w:marTop w:val="0"/>
      <w:marBottom w:val="0"/>
      <w:divBdr>
        <w:top w:val="none" w:sz="0" w:space="0" w:color="auto"/>
        <w:left w:val="none" w:sz="0" w:space="0" w:color="auto"/>
        <w:bottom w:val="none" w:sz="0" w:space="0" w:color="auto"/>
        <w:right w:val="none" w:sz="0" w:space="0" w:color="auto"/>
      </w:divBdr>
      <w:divsChild>
        <w:div w:id="1891378700">
          <w:marLeft w:val="0"/>
          <w:marRight w:val="0"/>
          <w:marTop w:val="0"/>
          <w:marBottom w:val="0"/>
          <w:divBdr>
            <w:top w:val="none" w:sz="0" w:space="0" w:color="auto"/>
            <w:left w:val="none" w:sz="0" w:space="0" w:color="auto"/>
            <w:bottom w:val="none" w:sz="0" w:space="0" w:color="auto"/>
            <w:right w:val="none" w:sz="0" w:space="0" w:color="auto"/>
          </w:divBdr>
        </w:div>
        <w:div w:id="573050532">
          <w:marLeft w:val="0"/>
          <w:marRight w:val="0"/>
          <w:marTop w:val="0"/>
          <w:marBottom w:val="0"/>
          <w:divBdr>
            <w:top w:val="none" w:sz="0" w:space="0" w:color="auto"/>
            <w:left w:val="none" w:sz="0" w:space="0" w:color="auto"/>
            <w:bottom w:val="none" w:sz="0" w:space="0" w:color="auto"/>
            <w:right w:val="none" w:sz="0" w:space="0" w:color="auto"/>
          </w:divBdr>
        </w:div>
      </w:divsChild>
    </w:div>
    <w:div w:id="1060129582">
      <w:bodyDiv w:val="1"/>
      <w:marLeft w:val="0"/>
      <w:marRight w:val="0"/>
      <w:marTop w:val="0"/>
      <w:marBottom w:val="0"/>
      <w:divBdr>
        <w:top w:val="none" w:sz="0" w:space="0" w:color="auto"/>
        <w:left w:val="none" w:sz="0" w:space="0" w:color="auto"/>
        <w:bottom w:val="none" w:sz="0" w:space="0" w:color="auto"/>
        <w:right w:val="none" w:sz="0" w:space="0" w:color="auto"/>
      </w:divBdr>
    </w:div>
    <w:div w:id="1082482076">
      <w:bodyDiv w:val="1"/>
      <w:marLeft w:val="0"/>
      <w:marRight w:val="0"/>
      <w:marTop w:val="0"/>
      <w:marBottom w:val="0"/>
      <w:divBdr>
        <w:top w:val="none" w:sz="0" w:space="0" w:color="auto"/>
        <w:left w:val="none" w:sz="0" w:space="0" w:color="auto"/>
        <w:bottom w:val="none" w:sz="0" w:space="0" w:color="auto"/>
        <w:right w:val="none" w:sz="0" w:space="0" w:color="auto"/>
      </w:divBdr>
      <w:divsChild>
        <w:div w:id="1478642839">
          <w:marLeft w:val="0"/>
          <w:marRight w:val="0"/>
          <w:marTop w:val="0"/>
          <w:marBottom w:val="0"/>
          <w:divBdr>
            <w:top w:val="none" w:sz="0" w:space="0" w:color="auto"/>
            <w:left w:val="none" w:sz="0" w:space="0" w:color="auto"/>
            <w:bottom w:val="none" w:sz="0" w:space="0" w:color="auto"/>
            <w:right w:val="none" w:sz="0" w:space="0" w:color="auto"/>
          </w:divBdr>
        </w:div>
        <w:div w:id="1250650824">
          <w:marLeft w:val="0"/>
          <w:marRight w:val="0"/>
          <w:marTop w:val="0"/>
          <w:marBottom w:val="0"/>
          <w:divBdr>
            <w:top w:val="none" w:sz="0" w:space="0" w:color="auto"/>
            <w:left w:val="none" w:sz="0" w:space="0" w:color="auto"/>
            <w:bottom w:val="none" w:sz="0" w:space="0" w:color="auto"/>
            <w:right w:val="none" w:sz="0" w:space="0" w:color="auto"/>
          </w:divBdr>
        </w:div>
        <w:div w:id="513806229">
          <w:marLeft w:val="0"/>
          <w:marRight w:val="0"/>
          <w:marTop w:val="0"/>
          <w:marBottom w:val="0"/>
          <w:divBdr>
            <w:top w:val="none" w:sz="0" w:space="0" w:color="auto"/>
            <w:left w:val="none" w:sz="0" w:space="0" w:color="auto"/>
            <w:bottom w:val="none" w:sz="0" w:space="0" w:color="auto"/>
            <w:right w:val="none" w:sz="0" w:space="0" w:color="auto"/>
          </w:divBdr>
        </w:div>
      </w:divsChild>
    </w:div>
    <w:div w:id="1125737670">
      <w:bodyDiv w:val="1"/>
      <w:marLeft w:val="0"/>
      <w:marRight w:val="0"/>
      <w:marTop w:val="0"/>
      <w:marBottom w:val="0"/>
      <w:divBdr>
        <w:top w:val="none" w:sz="0" w:space="0" w:color="auto"/>
        <w:left w:val="none" w:sz="0" w:space="0" w:color="auto"/>
        <w:bottom w:val="none" w:sz="0" w:space="0" w:color="auto"/>
        <w:right w:val="none" w:sz="0" w:space="0" w:color="auto"/>
      </w:divBdr>
      <w:divsChild>
        <w:div w:id="326514952">
          <w:marLeft w:val="360"/>
          <w:marRight w:val="0"/>
          <w:marTop w:val="72"/>
          <w:marBottom w:val="72"/>
          <w:divBdr>
            <w:top w:val="none" w:sz="0" w:space="0" w:color="auto"/>
            <w:left w:val="none" w:sz="0" w:space="0" w:color="auto"/>
            <w:bottom w:val="none" w:sz="0" w:space="0" w:color="auto"/>
            <w:right w:val="none" w:sz="0" w:space="0" w:color="auto"/>
          </w:divBdr>
        </w:div>
        <w:div w:id="1891065721">
          <w:marLeft w:val="360"/>
          <w:marRight w:val="0"/>
          <w:marTop w:val="0"/>
          <w:marBottom w:val="72"/>
          <w:divBdr>
            <w:top w:val="none" w:sz="0" w:space="0" w:color="auto"/>
            <w:left w:val="none" w:sz="0" w:space="0" w:color="auto"/>
            <w:bottom w:val="none" w:sz="0" w:space="0" w:color="auto"/>
            <w:right w:val="none" w:sz="0" w:space="0" w:color="auto"/>
          </w:divBdr>
        </w:div>
        <w:div w:id="1291978297">
          <w:marLeft w:val="360"/>
          <w:marRight w:val="0"/>
          <w:marTop w:val="0"/>
          <w:marBottom w:val="72"/>
          <w:divBdr>
            <w:top w:val="none" w:sz="0" w:space="0" w:color="auto"/>
            <w:left w:val="none" w:sz="0" w:space="0" w:color="auto"/>
            <w:bottom w:val="none" w:sz="0" w:space="0" w:color="auto"/>
            <w:right w:val="none" w:sz="0" w:space="0" w:color="auto"/>
          </w:divBdr>
        </w:div>
      </w:divsChild>
    </w:div>
    <w:div w:id="1167017435">
      <w:bodyDiv w:val="1"/>
      <w:marLeft w:val="0"/>
      <w:marRight w:val="0"/>
      <w:marTop w:val="0"/>
      <w:marBottom w:val="0"/>
      <w:divBdr>
        <w:top w:val="none" w:sz="0" w:space="0" w:color="auto"/>
        <w:left w:val="none" w:sz="0" w:space="0" w:color="auto"/>
        <w:bottom w:val="none" w:sz="0" w:space="0" w:color="auto"/>
        <w:right w:val="none" w:sz="0" w:space="0" w:color="auto"/>
      </w:divBdr>
      <w:divsChild>
        <w:div w:id="506134665">
          <w:marLeft w:val="0"/>
          <w:marRight w:val="0"/>
          <w:marTop w:val="0"/>
          <w:marBottom w:val="0"/>
          <w:divBdr>
            <w:top w:val="none" w:sz="0" w:space="0" w:color="auto"/>
            <w:left w:val="none" w:sz="0" w:space="0" w:color="auto"/>
            <w:bottom w:val="none" w:sz="0" w:space="0" w:color="auto"/>
            <w:right w:val="none" w:sz="0" w:space="0" w:color="auto"/>
          </w:divBdr>
        </w:div>
        <w:div w:id="47460824">
          <w:marLeft w:val="0"/>
          <w:marRight w:val="0"/>
          <w:marTop w:val="0"/>
          <w:marBottom w:val="0"/>
          <w:divBdr>
            <w:top w:val="none" w:sz="0" w:space="0" w:color="auto"/>
            <w:left w:val="none" w:sz="0" w:space="0" w:color="auto"/>
            <w:bottom w:val="none" w:sz="0" w:space="0" w:color="auto"/>
            <w:right w:val="none" w:sz="0" w:space="0" w:color="auto"/>
          </w:divBdr>
        </w:div>
        <w:div w:id="986666439">
          <w:marLeft w:val="0"/>
          <w:marRight w:val="0"/>
          <w:marTop w:val="0"/>
          <w:marBottom w:val="0"/>
          <w:divBdr>
            <w:top w:val="none" w:sz="0" w:space="0" w:color="auto"/>
            <w:left w:val="none" w:sz="0" w:space="0" w:color="auto"/>
            <w:bottom w:val="none" w:sz="0" w:space="0" w:color="auto"/>
            <w:right w:val="none" w:sz="0" w:space="0" w:color="auto"/>
          </w:divBdr>
        </w:div>
      </w:divsChild>
    </w:div>
    <w:div w:id="1205362901">
      <w:bodyDiv w:val="1"/>
      <w:marLeft w:val="0"/>
      <w:marRight w:val="0"/>
      <w:marTop w:val="0"/>
      <w:marBottom w:val="0"/>
      <w:divBdr>
        <w:top w:val="none" w:sz="0" w:space="0" w:color="auto"/>
        <w:left w:val="none" w:sz="0" w:space="0" w:color="auto"/>
        <w:bottom w:val="none" w:sz="0" w:space="0" w:color="auto"/>
        <w:right w:val="none" w:sz="0" w:space="0" w:color="auto"/>
      </w:divBdr>
      <w:divsChild>
        <w:div w:id="1203328403">
          <w:marLeft w:val="0"/>
          <w:marRight w:val="0"/>
          <w:marTop w:val="0"/>
          <w:marBottom w:val="0"/>
          <w:divBdr>
            <w:top w:val="none" w:sz="0" w:space="0" w:color="auto"/>
            <w:left w:val="none" w:sz="0" w:space="0" w:color="auto"/>
            <w:bottom w:val="none" w:sz="0" w:space="0" w:color="auto"/>
            <w:right w:val="none" w:sz="0" w:space="0" w:color="auto"/>
          </w:divBdr>
        </w:div>
        <w:div w:id="9139226">
          <w:marLeft w:val="0"/>
          <w:marRight w:val="0"/>
          <w:marTop w:val="0"/>
          <w:marBottom w:val="0"/>
          <w:divBdr>
            <w:top w:val="none" w:sz="0" w:space="0" w:color="auto"/>
            <w:left w:val="none" w:sz="0" w:space="0" w:color="auto"/>
            <w:bottom w:val="none" w:sz="0" w:space="0" w:color="auto"/>
            <w:right w:val="none" w:sz="0" w:space="0" w:color="auto"/>
          </w:divBdr>
        </w:div>
        <w:div w:id="1110662081">
          <w:marLeft w:val="0"/>
          <w:marRight w:val="0"/>
          <w:marTop w:val="0"/>
          <w:marBottom w:val="0"/>
          <w:divBdr>
            <w:top w:val="none" w:sz="0" w:space="0" w:color="auto"/>
            <w:left w:val="none" w:sz="0" w:space="0" w:color="auto"/>
            <w:bottom w:val="none" w:sz="0" w:space="0" w:color="auto"/>
            <w:right w:val="none" w:sz="0" w:space="0" w:color="auto"/>
          </w:divBdr>
        </w:div>
        <w:div w:id="308944026">
          <w:marLeft w:val="0"/>
          <w:marRight w:val="0"/>
          <w:marTop w:val="0"/>
          <w:marBottom w:val="0"/>
          <w:divBdr>
            <w:top w:val="none" w:sz="0" w:space="0" w:color="auto"/>
            <w:left w:val="none" w:sz="0" w:space="0" w:color="auto"/>
            <w:bottom w:val="none" w:sz="0" w:space="0" w:color="auto"/>
            <w:right w:val="none" w:sz="0" w:space="0" w:color="auto"/>
          </w:divBdr>
        </w:div>
        <w:div w:id="1363556808">
          <w:marLeft w:val="0"/>
          <w:marRight w:val="0"/>
          <w:marTop w:val="0"/>
          <w:marBottom w:val="0"/>
          <w:divBdr>
            <w:top w:val="none" w:sz="0" w:space="0" w:color="auto"/>
            <w:left w:val="none" w:sz="0" w:space="0" w:color="auto"/>
            <w:bottom w:val="none" w:sz="0" w:space="0" w:color="auto"/>
            <w:right w:val="none" w:sz="0" w:space="0" w:color="auto"/>
          </w:divBdr>
        </w:div>
        <w:div w:id="1308049177">
          <w:marLeft w:val="0"/>
          <w:marRight w:val="0"/>
          <w:marTop w:val="0"/>
          <w:marBottom w:val="0"/>
          <w:divBdr>
            <w:top w:val="none" w:sz="0" w:space="0" w:color="auto"/>
            <w:left w:val="none" w:sz="0" w:space="0" w:color="auto"/>
            <w:bottom w:val="none" w:sz="0" w:space="0" w:color="auto"/>
            <w:right w:val="none" w:sz="0" w:space="0" w:color="auto"/>
          </w:divBdr>
        </w:div>
      </w:divsChild>
    </w:div>
    <w:div w:id="1246651218">
      <w:bodyDiv w:val="1"/>
      <w:marLeft w:val="0"/>
      <w:marRight w:val="0"/>
      <w:marTop w:val="0"/>
      <w:marBottom w:val="0"/>
      <w:divBdr>
        <w:top w:val="none" w:sz="0" w:space="0" w:color="auto"/>
        <w:left w:val="none" w:sz="0" w:space="0" w:color="auto"/>
        <w:bottom w:val="none" w:sz="0" w:space="0" w:color="auto"/>
        <w:right w:val="none" w:sz="0" w:space="0" w:color="auto"/>
      </w:divBdr>
    </w:div>
    <w:div w:id="1264072124">
      <w:bodyDiv w:val="1"/>
      <w:marLeft w:val="0"/>
      <w:marRight w:val="0"/>
      <w:marTop w:val="0"/>
      <w:marBottom w:val="0"/>
      <w:divBdr>
        <w:top w:val="none" w:sz="0" w:space="0" w:color="auto"/>
        <w:left w:val="none" w:sz="0" w:space="0" w:color="auto"/>
        <w:bottom w:val="none" w:sz="0" w:space="0" w:color="auto"/>
        <w:right w:val="none" w:sz="0" w:space="0" w:color="auto"/>
      </w:divBdr>
      <w:divsChild>
        <w:div w:id="66614393">
          <w:marLeft w:val="0"/>
          <w:marRight w:val="0"/>
          <w:marTop w:val="0"/>
          <w:marBottom w:val="0"/>
          <w:divBdr>
            <w:top w:val="none" w:sz="0" w:space="0" w:color="auto"/>
            <w:left w:val="none" w:sz="0" w:space="0" w:color="auto"/>
            <w:bottom w:val="none" w:sz="0" w:space="0" w:color="auto"/>
            <w:right w:val="none" w:sz="0" w:space="0" w:color="auto"/>
          </w:divBdr>
          <w:divsChild>
            <w:div w:id="2090498232">
              <w:marLeft w:val="0"/>
              <w:marRight w:val="0"/>
              <w:marTop w:val="0"/>
              <w:marBottom w:val="0"/>
              <w:divBdr>
                <w:top w:val="none" w:sz="0" w:space="0" w:color="auto"/>
                <w:left w:val="none" w:sz="0" w:space="0" w:color="auto"/>
                <w:bottom w:val="none" w:sz="0" w:space="0" w:color="auto"/>
                <w:right w:val="none" w:sz="0" w:space="0" w:color="auto"/>
              </w:divBdr>
            </w:div>
            <w:div w:id="1272131120">
              <w:marLeft w:val="0"/>
              <w:marRight w:val="0"/>
              <w:marTop w:val="0"/>
              <w:marBottom w:val="0"/>
              <w:divBdr>
                <w:top w:val="none" w:sz="0" w:space="0" w:color="auto"/>
                <w:left w:val="none" w:sz="0" w:space="0" w:color="auto"/>
                <w:bottom w:val="none" w:sz="0" w:space="0" w:color="auto"/>
                <w:right w:val="none" w:sz="0" w:space="0" w:color="auto"/>
              </w:divBdr>
            </w:div>
            <w:div w:id="135684990">
              <w:marLeft w:val="0"/>
              <w:marRight w:val="0"/>
              <w:marTop w:val="0"/>
              <w:marBottom w:val="0"/>
              <w:divBdr>
                <w:top w:val="none" w:sz="0" w:space="0" w:color="auto"/>
                <w:left w:val="none" w:sz="0" w:space="0" w:color="auto"/>
                <w:bottom w:val="none" w:sz="0" w:space="0" w:color="auto"/>
                <w:right w:val="none" w:sz="0" w:space="0" w:color="auto"/>
              </w:divBdr>
            </w:div>
            <w:div w:id="95949059">
              <w:marLeft w:val="0"/>
              <w:marRight w:val="0"/>
              <w:marTop w:val="0"/>
              <w:marBottom w:val="0"/>
              <w:divBdr>
                <w:top w:val="none" w:sz="0" w:space="0" w:color="auto"/>
                <w:left w:val="none" w:sz="0" w:space="0" w:color="auto"/>
                <w:bottom w:val="none" w:sz="0" w:space="0" w:color="auto"/>
                <w:right w:val="none" w:sz="0" w:space="0" w:color="auto"/>
              </w:divBdr>
            </w:div>
            <w:div w:id="920288455">
              <w:marLeft w:val="0"/>
              <w:marRight w:val="0"/>
              <w:marTop w:val="0"/>
              <w:marBottom w:val="0"/>
              <w:divBdr>
                <w:top w:val="none" w:sz="0" w:space="0" w:color="auto"/>
                <w:left w:val="none" w:sz="0" w:space="0" w:color="auto"/>
                <w:bottom w:val="none" w:sz="0" w:space="0" w:color="auto"/>
                <w:right w:val="none" w:sz="0" w:space="0" w:color="auto"/>
              </w:divBdr>
            </w:div>
          </w:divsChild>
        </w:div>
        <w:div w:id="1747220922">
          <w:marLeft w:val="0"/>
          <w:marRight w:val="0"/>
          <w:marTop w:val="0"/>
          <w:marBottom w:val="0"/>
          <w:divBdr>
            <w:top w:val="none" w:sz="0" w:space="0" w:color="auto"/>
            <w:left w:val="none" w:sz="0" w:space="0" w:color="auto"/>
            <w:bottom w:val="none" w:sz="0" w:space="0" w:color="auto"/>
            <w:right w:val="none" w:sz="0" w:space="0" w:color="auto"/>
          </w:divBdr>
        </w:div>
        <w:div w:id="265499759">
          <w:marLeft w:val="0"/>
          <w:marRight w:val="0"/>
          <w:marTop w:val="0"/>
          <w:marBottom w:val="0"/>
          <w:divBdr>
            <w:top w:val="none" w:sz="0" w:space="0" w:color="auto"/>
            <w:left w:val="none" w:sz="0" w:space="0" w:color="auto"/>
            <w:bottom w:val="none" w:sz="0" w:space="0" w:color="auto"/>
            <w:right w:val="none" w:sz="0" w:space="0" w:color="auto"/>
          </w:divBdr>
        </w:div>
        <w:div w:id="421727003">
          <w:marLeft w:val="0"/>
          <w:marRight w:val="0"/>
          <w:marTop w:val="0"/>
          <w:marBottom w:val="0"/>
          <w:divBdr>
            <w:top w:val="none" w:sz="0" w:space="0" w:color="auto"/>
            <w:left w:val="none" w:sz="0" w:space="0" w:color="auto"/>
            <w:bottom w:val="none" w:sz="0" w:space="0" w:color="auto"/>
            <w:right w:val="none" w:sz="0" w:space="0" w:color="auto"/>
          </w:divBdr>
        </w:div>
        <w:div w:id="369378535">
          <w:marLeft w:val="0"/>
          <w:marRight w:val="0"/>
          <w:marTop w:val="0"/>
          <w:marBottom w:val="0"/>
          <w:divBdr>
            <w:top w:val="none" w:sz="0" w:space="0" w:color="auto"/>
            <w:left w:val="none" w:sz="0" w:space="0" w:color="auto"/>
            <w:bottom w:val="none" w:sz="0" w:space="0" w:color="auto"/>
            <w:right w:val="none" w:sz="0" w:space="0" w:color="auto"/>
          </w:divBdr>
        </w:div>
        <w:div w:id="2019310653">
          <w:marLeft w:val="0"/>
          <w:marRight w:val="0"/>
          <w:marTop w:val="0"/>
          <w:marBottom w:val="0"/>
          <w:divBdr>
            <w:top w:val="none" w:sz="0" w:space="0" w:color="auto"/>
            <w:left w:val="none" w:sz="0" w:space="0" w:color="auto"/>
            <w:bottom w:val="none" w:sz="0" w:space="0" w:color="auto"/>
            <w:right w:val="none" w:sz="0" w:space="0" w:color="auto"/>
          </w:divBdr>
        </w:div>
        <w:div w:id="345988762">
          <w:marLeft w:val="0"/>
          <w:marRight w:val="0"/>
          <w:marTop w:val="0"/>
          <w:marBottom w:val="0"/>
          <w:divBdr>
            <w:top w:val="none" w:sz="0" w:space="0" w:color="auto"/>
            <w:left w:val="none" w:sz="0" w:space="0" w:color="auto"/>
            <w:bottom w:val="none" w:sz="0" w:space="0" w:color="auto"/>
            <w:right w:val="none" w:sz="0" w:space="0" w:color="auto"/>
          </w:divBdr>
          <w:divsChild>
            <w:div w:id="424035287">
              <w:marLeft w:val="0"/>
              <w:marRight w:val="0"/>
              <w:marTop w:val="0"/>
              <w:marBottom w:val="0"/>
              <w:divBdr>
                <w:top w:val="none" w:sz="0" w:space="0" w:color="auto"/>
                <w:left w:val="none" w:sz="0" w:space="0" w:color="auto"/>
                <w:bottom w:val="none" w:sz="0" w:space="0" w:color="auto"/>
                <w:right w:val="none" w:sz="0" w:space="0" w:color="auto"/>
              </w:divBdr>
            </w:div>
            <w:div w:id="883440672">
              <w:marLeft w:val="0"/>
              <w:marRight w:val="0"/>
              <w:marTop w:val="0"/>
              <w:marBottom w:val="0"/>
              <w:divBdr>
                <w:top w:val="none" w:sz="0" w:space="0" w:color="auto"/>
                <w:left w:val="none" w:sz="0" w:space="0" w:color="auto"/>
                <w:bottom w:val="none" w:sz="0" w:space="0" w:color="auto"/>
                <w:right w:val="none" w:sz="0" w:space="0" w:color="auto"/>
              </w:divBdr>
            </w:div>
            <w:div w:id="1117676379">
              <w:marLeft w:val="0"/>
              <w:marRight w:val="0"/>
              <w:marTop w:val="0"/>
              <w:marBottom w:val="0"/>
              <w:divBdr>
                <w:top w:val="none" w:sz="0" w:space="0" w:color="auto"/>
                <w:left w:val="none" w:sz="0" w:space="0" w:color="auto"/>
                <w:bottom w:val="none" w:sz="0" w:space="0" w:color="auto"/>
                <w:right w:val="none" w:sz="0" w:space="0" w:color="auto"/>
              </w:divBdr>
            </w:div>
            <w:div w:id="952442997">
              <w:marLeft w:val="0"/>
              <w:marRight w:val="0"/>
              <w:marTop w:val="0"/>
              <w:marBottom w:val="0"/>
              <w:divBdr>
                <w:top w:val="none" w:sz="0" w:space="0" w:color="auto"/>
                <w:left w:val="none" w:sz="0" w:space="0" w:color="auto"/>
                <w:bottom w:val="none" w:sz="0" w:space="0" w:color="auto"/>
                <w:right w:val="none" w:sz="0" w:space="0" w:color="auto"/>
              </w:divBdr>
            </w:div>
            <w:div w:id="1173763988">
              <w:marLeft w:val="0"/>
              <w:marRight w:val="0"/>
              <w:marTop w:val="0"/>
              <w:marBottom w:val="0"/>
              <w:divBdr>
                <w:top w:val="none" w:sz="0" w:space="0" w:color="auto"/>
                <w:left w:val="none" w:sz="0" w:space="0" w:color="auto"/>
                <w:bottom w:val="none" w:sz="0" w:space="0" w:color="auto"/>
                <w:right w:val="none" w:sz="0" w:space="0" w:color="auto"/>
              </w:divBdr>
            </w:div>
            <w:div w:id="862941193">
              <w:marLeft w:val="0"/>
              <w:marRight w:val="0"/>
              <w:marTop w:val="0"/>
              <w:marBottom w:val="0"/>
              <w:divBdr>
                <w:top w:val="none" w:sz="0" w:space="0" w:color="auto"/>
                <w:left w:val="none" w:sz="0" w:space="0" w:color="auto"/>
                <w:bottom w:val="none" w:sz="0" w:space="0" w:color="auto"/>
                <w:right w:val="none" w:sz="0" w:space="0" w:color="auto"/>
              </w:divBdr>
            </w:div>
            <w:div w:id="913663705">
              <w:marLeft w:val="0"/>
              <w:marRight w:val="0"/>
              <w:marTop w:val="0"/>
              <w:marBottom w:val="0"/>
              <w:divBdr>
                <w:top w:val="none" w:sz="0" w:space="0" w:color="auto"/>
                <w:left w:val="none" w:sz="0" w:space="0" w:color="auto"/>
                <w:bottom w:val="none" w:sz="0" w:space="0" w:color="auto"/>
                <w:right w:val="none" w:sz="0" w:space="0" w:color="auto"/>
              </w:divBdr>
            </w:div>
            <w:div w:id="698359720">
              <w:marLeft w:val="0"/>
              <w:marRight w:val="0"/>
              <w:marTop w:val="0"/>
              <w:marBottom w:val="0"/>
              <w:divBdr>
                <w:top w:val="none" w:sz="0" w:space="0" w:color="auto"/>
                <w:left w:val="none" w:sz="0" w:space="0" w:color="auto"/>
                <w:bottom w:val="none" w:sz="0" w:space="0" w:color="auto"/>
                <w:right w:val="none" w:sz="0" w:space="0" w:color="auto"/>
              </w:divBdr>
            </w:div>
            <w:div w:id="27375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20487">
      <w:bodyDiv w:val="1"/>
      <w:marLeft w:val="0"/>
      <w:marRight w:val="0"/>
      <w:marTop w:val="0"/>
      <w:marBottom w:val="0"/>
      <w:divBdr>
        <w:top w:val="none" w:sz="0" w:space="0" w:color="auto"/>
        <w:left w:val="none" w:sz="0" w:space="0" w:color="auto"/>
        <w:bottom w:val="none" w:sz="0" w:space="0" w:color="auto"/>
        <w:right w:val="none" w:sz="0" w:space="0" w:color="auto"/>
      </w:divBdr>
      <w:divsChild>
        <w:div w:id="909116782">
          <w:marLeft w:val="0"/>
          <w:marRight w:val="0"/>
          <w:marTop w:val="0"/>
          <w:marBottom w:val="0"/>
          <w:divBdr>
            <w:top w:val="none" w:sz="0" w:space="0" w:color="auto"/>
            <w:left w:val="none" w:sz="0" w:space="0" w:color="auto"/>
            <w:bottom w:val="none" w:sz="0" w:space="0" w:color="auto"/>
            <w:right w:val="none" w:sz="0" w:space="0" w:color="auto"/>
          </w:divBdr>
        </w:div>
        <w:div w:id="1672483530">
          <w:marLeft w:val="0"/>
          <w:marRight w:val="0"/>
          <w:marTop w:val="0"/>
          <w:marBottom w:val="0"/>
          <w:divBdr>
            <w:top w:val="none" w:sz="0" w:space="0" w:color="auto"/>
            <w:left w:val="none" w:sz="0" w:space="0" w:color="auto"/>
            <w:bottom w:val="none" w:sz="0" w:space="0" w:color="auto"/>
            <w:right w:val="none" w:sz="0" w:space="0" w:color="auto"/>
          </w:divBdr>
          <w:divsChild>
            <w:div w:id="76640486">
              <w:marLeft w:val="0"/>
              <w:marRight w:val="0"/>
              <w:marTop w:val="0"/>
              <w:marBottom w:val="0"/>
              <w:divBdr>
                <w:top w:val="none" w:sz="0" w:space="0" w:color="auto"/>
                <w:left w:val="none" w:sz="0" w:space="0" w:color="auto"/>
                <w:bottom w:val="none" w:sz="0" w:space="0" w:color="auto"/>
                <w:right w:val="none" w:sz="0" w:space="0" w:color="auto"/>
              </w:divBdr>
              <w:divsChild>
                <w:div w:id="1414933220">
                  <w:marLeft w:val="0"/>
                  <w:marRight w:val="0"/>
                  <w:marTop w:val="0"/>
                  <w:marBottom w:val="0"/>
                  <w:divBdr>
                    <w:top w:val="none" w:sz="0" w:space="0" w:color="auto"/>
                    <w:left w:val="none" w:sz="0" w:space="0" w:color="auto"/>
                    <w:bottom w:val="none" w:sz="0" w:space="0" w:color="auto"/>
                    <w:right w:val="none" w:sz="0" w:space="0" w:color="auto"/>
                  </w:divBdr>
                </w:div>
                <w:div w:id="131992340">
                  <w:marLeft w:val="0"/>
                  <w:marRight w:val="0"/>
                  <w:marTop w:val="0"/>
                  <w:marBottom w:val="0"/>
                  <w:divBdr>
                    <w:top w:val="none" w:sz="0" w:space="0" w:color="auto"/>
                    <w:left w:val="none" w:sz="0" w:space="0" w:color="auto"/>
                    <w:bottom w:val="none" w:sz="0" w:space="0" w:color="auto"/>
                    <w:right w:val="none" w:sz="0" w:space="0" w:color="auto"/>
                  </w:divBdr>
                </w:div>
              </w:divsChild>
            </w:div>
            <w:div w:id="12542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58168">
      <w:bodyDiv w:val="1"/>
      <w:marLeft w:val="0"/>
      <w:marRight w:val="0"/>
      <w:marTop w:val="0"/>
      <w:marBottom w:val="0"/>
      <w:divBdr>
        <w:top w:val="none" w:sz="0" w:space="0" w:color="auto"/>
        <w:left w:val="none" w:sz="0" w:space="0" w:color="auto"/>
        <w:bottom w:val="none" w:sz="0" w:space="0" w:color="auto"/>
        <w:right w:val="none" w:sz="0" w:space="0" w:color="auto"/>
      </w:divBdr>
      <w:divsChild>
        <w:div w:id="1528103523">
          <w:marLeft w:val="0"/>
          <w:marRight w:val="0"/>
          <w:marTop w:val="0"/>
          <w:marBottom w:val="0"/>
          <w:divBdr>
            <w:top w:val="none" w:sz="0" w:space="0" w:color="auto"/>
            <w:left w:val="none" w:sz="0" w:space="0" w:color="auto"/>
            <w:bottom w:val="none" w:sz="0" w:space="0" w:color="auto"/>
            <w:right w:val="none" w:sz="0" w:space="0" w:color="auto"/>
          </w:divBdr>
        </w:div>
        <w:div w:id="1019084882">
          <w:marLeft w:val="0"/>
          <w:marRight w:val="0"/>
          <w:marTop w:val="0"/>
          <w:marBottom w:val="0"/>
          <w:divBdr>
            <w:top w:val="none" w:sz="0" w:space="0" w:color="auto"/>
            <w:left w:val="none" w:sz="0" w:space="0" w:color="auto"/>
            <w:bottom w:val="none" w:sz="0" w:space="0" w:color="auto"/>
            <w:right w:val="none" w:sz="0" w:space="0" w:color="auto"/>
          </w:divBdr>
          <w:divsChild>
            <w:div w:id="333145896">
              <w:marLeft w:val="0"/>
              <w:marRight w:val="0"/>
              <w:marTop w:val="0"/>
              <w:marBottom w:val="0"/>
              <w:divBdr>
                <w:top w:val="none" w:sz="0" w:space="0" w:color="auto"/>
                <w:left w:val="none" w:sz="0" w:space="0" w:color="auto"/>
                <w:bottom w:val="none" w:sz="0" w:space="0" w:color="auto"/>
                <w:right w:val="none" w:sz="0" w:space="0" w:color="auto"/>
              </w:divBdr>
            </w:div>
            <w:div w:id="581767329">
              <w:marLeft w:val="0"/>
              <w:marRight w:val="0"/>
              <w:marTop w:val="0"/>
              <w:marBottom w:val="0"/>
              <w:divBdr>
                <w:top w:val="none" w:sz="0" w:space="0" w:color="auto"/>
                <w:left w:val="none" w:sz="0" w:space="0" w:color="auto"/>
                <w:bottom w:val="none" w:sz="0" w:space="0" w:color="auto"/>
                <w:right w:val="none" w:sz="0" w:space="0" w:color="auto"/>
              </w:divBdr>
            </w:div>
            <w:div w:id="198229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080703">
      <w:bodyDiv w:val="1"/>
      <w:marLeft w:val="0"/>
      <w:marRight w:val="0"/>
      <w:marTop w:val="0"/>
      <w:marBottom w:val="0"/>
      <w:divBdr>
        <w:top w:val="none" w:sz="0" w:space="0" w:color="auto"/>
        <w:left w:val="none" w:sz="0" w:space="0" w:color="auto"/>
        <w:bottom w:val="none" w:sz="0" w:space="0" w:color="auto"/>
        <w:right w:val="none" w:sz="0" w:space="0" w:color="auto"/>
      </w:divBdr>
    </w:div>
    <w:div w:id="1813055975">
      <w:bodyDiv w:val="1"/>
      <w:marLeft w:val="0"/>
      <w:marRight w:val="0"/>
      <w:marTop w:val="0"/>
      <w:marBottom w:val="0"/>
      <w:divBdr>
        <w:top w:val="none" w:sz="0" w:space="0" w:color="auto"/>
        <w:left w:val="none" w:sz="0" w:space="0" w:color="auto"/>
        <w:bottom w:val="none" w:sz="0" w:space="0" w:color="auto"/>
        <w:right w:val="none" w:sz="0" w:space="0" w:color="auto"/>
      </w:divBdr>
      <w:divsChild>
        <w:div w:id="1198466353">
          <w:marLeft w:val="0"/>
          <w:marRight w:val="0"/>
          <w:marTop w:val="72"/>
          <w:marBottom w:val="0"/>
          <w:divBdr>
            <w:top w:val="none" w:sz="0" w:space="0" w:color="auto"/>
            <w:left w:val="none" w:sz="0" w:space="0" w:color="auto"/>
            <w:bottom w:val="none" w:sz="0" w:space="0" w:color="auto"/>
            <w:right w:val="none" w:sz="0" w:space="0" w:color="auto"/>
          </w:divBdr>
        </w:div>
        <w:div w:id="1753506812">
          <w:marLeft w:val="0"/>
          <w:marRight w:val="0"/>
          <w:marTop w:val="72"/>
          <w:marBottom w:val="0"/>
          <w:divBdr>
            <w:top w:val="none" w:sz="0" w:space="0" w:color="auto"/>
            <w:left w:val="none" w:sz="0" w:space="0" w:color="auto"/>
            <w:bottom w:val="none" w:sz="0" w:space="0" w:color="auto"/>
            <w:right w:val="none" w:sz="0" w:space="0" w:color="auto"/>
          </w:divBdr>
        </w:div>
      </w:divsChild>
    </w:div>
    <w:div w:id="1875851722">
      <w:bodyDiv w:val="1"/>
      <w:marLeft w:val="0"/>
      <w:marRight w:val="0"/>
      <w:marTop w:val="0"/>
      <w:marBottom w:val="0"/>
      <w:divBdr>
        <w:top w:val="none" w:sz="0" w:space="0" w:color="auto"/>
        <w:left w:val="none" w:sz="0" w:space="0" w:color="auto"/>
        <w:bottom w:val="none" w:sz="0" w:space="0" w:color="auto"/>
        <w:right w:val="none" w:sz="0" w:space="0" w:color="auto"/>
      </w:divBdr>
      <w:divsChild>
        <w:div w:id="633607572">
          <w:marLeft w:val="360"/>
          <w:marRight w:val="0"/>
          <w:marTop w:val="72"/>
          <w:marBottom w:val="72"/>
          <w:divBdr>
            <w:top w:val="none" w:sz="0" w:space="0" w:color="auto"/>
            <w:left w:val="none" w:sz="0" w:space="0" w:color="auto"/>
            <w:bottom w:val="none" w:sz="0" w:space="0" w:color="auto"/>
            <w:right w:val="none" w:sz="0" w:space="0" w:color="auto"/>
          </w:divBdr>
        </w:div>
        <w:div w:id="1285041900">
          <w:marLeft w:val="360"/>
          <w:marRight w:val="0"/>
          <w:marTop w:val="0"/>
          <w:marBottom w:val="72"/>
          <w:divBdr>
            <w:top w:val="none" w:sz="0" w:space="0" w:color="auto"/>
            <w:left w:val="none" w:sz="0" w:space="0" w:color="auto"/>
            <w:bottom w:val="none" w:sz="0" w:space="0" w:color="auto"/>
            <w:right w:val="none" w:sz="0" w:space="0" w:color="auto"/>
          </w:divBdr>
        </w:div>
        <w:div w:id="604657640">
          <w:marLeft w:val="360"/>
          <w:marRight w:val="0"/>
          <w:marTop w:val="0"/>
          <w:marBottom w:val="72"/>
          <w:divBdr>
            <w:top w:val="none" w:sz="0" w:space="0" w:color="auto"/>
            <w:left w:val="none" w:sz="0" w:space="0" w:color="auto"/>
            <w:bottom w:val="none" w:sz="0" w:space="0" w:color="auto"/>
            <w:right w:val="none" w:sz="0" w:space="0" w:color="auto"/>
          </w:divBdr>
        </w:div>
        <w:div w:id="1953437947">
          <w:marLeft w:val="360"/>
          <w:marRight w:val="0"/>
          <w:marTop w:val="0"/>
          <w:marBottom w:val="72"/>
          <w:divBdr>
            <w:top w:val="none" w:sz="0" w:space="0" w:color="auto"/>
            <w:left w:val="none" w:sz="0" w:space="0" w:color="auto"/>
            <w:bottom w:val="none" w:sz="0" w:space="0" w:color="auto"/>
            <w:right w:val="none" w:sz="0" w:space="0" w:color="auto"/>
          </w:divBdr>
        </w:div>
      </w:divsChild>
    </w:div>
    <w:div w:id="2005471703">
      <w:bodyDiv w:val="1"/>
      <w:marLeft w:val="0"/>
      <w:marRight w:val="0"/>
      <w:marTop w:val="0"/>
      <w:marBottom w:val="0"/>
      <w:divBdr>
        <w:top w:val="none" w:sz="0" w:space="0" w:color="auto"/>
        <w:left w:val="none" w:sz="0" w:space="0" w:color="auto"/>
        <w:bottom w:val="none" w:sz="0" w:space="0" w:color="auto"/>
        <w:right w:val="none" w:sz="0" w:space="0" w:color="auto"/>
      </w:divBdr>
      <w:divsChild>
        <w:div w:id="2119979811">
          <w:marLeft w:val="0"/>
          <w:marRight w:val="0"/>
          <w:marTop w:val="0"/>
          <w:marBottom w:val="0"/>
          <w:divBdr>
            <w:top w:val="none" w:sz="0" w:space="0" w:color="auto"/>
            <w:left w:val="none" w:sz="0" w:space="0" w:color="auto"/>
            <w:bottom w:val="none" w:sz="0" w:space="0" w:color="auto"/>
            <w:right w:val="none" w:sz="0" w:space="0" w:color="auto"/>
          </w:divBdr>
        </w:div>
        <w:div w:id="357007269">
          <w:marLeft w:val="0"/>
          <w:marRight w:val="0"/>
          <w:marTop w:val="0"/>
          <w:marBottom w:val="0"/>
          <w:divBdr>
            <w:top w:val="none" w:sz="0" w:space="0" w:color="auto"/>
            <w:left w:val="none" w:sz="0" w:space="0" w:color="auto"/>
            <w:bottom w:val="none" w:sz="0" w:space="0" w:color="auto"/>
            <w:right w:val="none" w:sz="0" w:space="0" w:color="auto"/>
          </w:divBdr>
        </w:div>
        <w:div w:id="14119010">
          <w:marLeft w:val="0"/>
          <w:marRight w:val="0"/>
          <w:marTop w:val="0"/>
          <w:marBottom w:val="0"/>
          <w:divBdr>
            <w:top w:val="none" w:sz="0" w:space="0" w:color="auto"/>
            <w:left w:val="none" w:sz="0" w:space="0" w:color="auto"/>
            <w:bottom w:val="none" w:sz="0" w:space="0" w:color="auto"/>
            <w:right w:val="none" w:sz="0" w:space="0" w:color="auto"/>
          </w:divBdr>
        </w:div>
      </w:divsChild>
    </w:div>
    <w:div w:id="2031762087">
      <w:bodyDiv w:val="1"/>
      <w:marLeft w:val="0"/>
      <w:marRight w:val="0"/>
      <w:marTop w:val="0"/>
      <w:marBottom w:val="0"/>
      <w:divBdr>
        <w:top w:val="none" w:sz="0" w:space="0" w:color="auto"/>
        <w:left w:val="none" w:sz="0" w:space="0" w:color="auto"/>
        <w:bottom w:val="none" w:sz="0" w:space="0" w:color="auto"/>
        <w:right w:val="none" w:sz="0" w:space="0" w:color="auto"/>
      </w:divBdr>
      <w:divsChild>
        <w:div w:id="2100830240">
          <w:marLeft w:val="0"/>
          <w:marRight w:val="0"/>
          <w:marTop w:val="72"/>
          <w:marBottom w:val="0"/>
          <w:divBdr>
            <w:top w:val="none" w:sz="0" w:space="0" w:color="auto"/>
            <w:left w:val="none" w:sz="0" w:space="0" w:color="auto"/>
            <w:bottom w:val="none" w:sz="0" w:space="0" w:color="auto"/>
            <w:right w:val="none" w:sz="0" w:space="0" w:color="auto"/>
          </w:divBdr>
          <w:divsChild>
            <w:div w:id="1335380647">
              <w:marLeft w:val="360"/>
              <w:marRight w:val="0"/>
              <w:marTop w:val="0"/>
              <w:marBottom w:val="72"/>
              <w:divBdr>
                <w:top w:val="none" w:sz="0" w:space="0" w:color="auto"/>
                <w:left w:val="none" w:sz="0" w:space="0" w:color="auto"/>
                <w:bottom w:val="none" w:sz="0" w:space="0" w:color="auto"/>
                <w:right w:val="none" w:sz="0" w:space="0" w:color="auto"/>
              </w:divBdr>
            </w:div>
            <w:div w:id="1968319287">
              <w:marLeft w:val="360"/>
              <w:marRight w:val="0"/>
              <w:marTop w:val="0"/>
              <w:marBottom w:val="72"/>
              <w:divBdr>
                <w:top w:val="none" w:sz="0" w:space="0" w:color="auto"/>
                <w:left w:val="none" w:sz="0" w:space="0" w:color="auto"/>
                <w:bottom w:val="none" w:sz="0" w:space="0" w:color="auto"/>
                <w:right w:val="none" w:sz="0" w:space="0" w:color="auto"/>
              </w:divBdr>
            </w:div>
          </w:divsChild>
        </w:div>
        <w:div w:id="262417791">
          <w:marLeft w:val="0"/>
          <w:marRight w:val="0"/>
          <w:marTop w:val="72"/>
          <w:marBottom w:val="0"/>
          <w:divBdr>
            <w:top w:val="none" w:sz="0" w:space="0" w:color="auto"/>
            <w:left w:val="none" w:sz="0" w:space="0" w:color="auto"/>
            <w:bottom w:val="none" w:sz="0" w:space="0" w:color="auto"/>
            <w:right w:val="none" w:sz="0" w:space="0" w:color="auto"/>
          </w:divBdr>
        </w:div>
      </w:divsChild>
    </w:div>
    <w:div w:id="2067414775">
      <w:bodyDiv w:val="1"/>
      <w:marLeft w:val="0"/>
      <w:marRight w:val="0"/>
      <w:marTop w:val="0"/>
      <w:marBottom w:val="0"/>
      <w:divBdr>
        <w:top w:val="none" w:sz="0" w:space="0" w:color="auto"/>
        <w:left w:val="none" w:sz="0" w:space="0" w:color="auto"/>
        <w:bottom w:val="none" w:sz="0" w:space="0" w:color="auto"/>
        <w:right w:val="none" w:sz="0" w:space="0" w:color="auto"/>
      </w:divBdr>
      <w:divsChild>
        <w:div w:id="1973440562">
          <w:marLeft w:val="0"/>
          <w:marRight w:val="0"/>
          <w:marTop w:val="0"/>
          <w:marBottom w:val="0"/>
          <w:divBdr>
            <w:top w:val="none" w:sz="0" w:space="0" w:color="auto"/>
            <w:left w:val="none" w:sz="0" w:space="0" w:color="auto"/>
            <w:bottom w:val="none" w:sz="0" w:space="0" w:color="auto"/>
            <w:right w:val="none" w:sz="0" w:space="0" w:color="auto"/>
          </w:divBdr>
        </w:div>
        <w:div w:id="212667709">
          <w:marLeft w:val="0"/>
          <w:marRight w:val="0"/>
          <w:marTop w:val="0"/>
          <w:marBottom w:val="0"/>
          <w:divBdr>
            <w:top w:val="none" w:sz="0" w:space="0" w:color="auto"/>
            <w:left w:val="none" w:sz="0" w:space="0" w:color="auto"/>
            <w:bottom w:val="none" w:sz="0" w:space="0" w:color="auto"/>
            <w:right w:val="none" w:sz="0" w:space="0" w:color="auto"/>
          </w:divBdr>
          <w:divsChild>
            <w:div w:id="1018775463">
              <w:marLeft w:val="0"/>
              <w:marRight w:val="0"/>
              <w:marTop w:val="0"/>
              <w:marBottom w:val="0"/>
              <w:divBdr>
                <w:top w:val="none" w:sz="0" w:space="0" w:color="auto"/>
                <w:left w:val="none" w:sz="0" w:space="0" w:color="auto"/>
                <w:bottom w:val="none" w:sz="0" w:space="0" w:color="auto"/>
                <w:right w:val="none" w:sz="0" w:space="0" w:color="auto"/>
              </w:divBdr>
            </w:div>
            <w:div w:id="1965456313">
              <w:marLeft w:val="0"/>
              <w:marRight w:val="0"/>
              <w:marTop w:val="0"/>
              <w:marBottom w:val="0"/>
              <w:divBdr>
                <w:top w:val="none" w:sz="0" w:space="0" w:color="auto"/>
                <w:left w:val="none" w:sz="0" w:space="0" w:color="auto"/>
                <w:bottom w:val="none" w:sz="0" w:space="0" w:color="auto"/>
                <w:right w:val="none" w:sz="0" w:space="0" w:color="auto"/>
              </w:divBdr>
            </w:div>
            <w:div w:id="441649463">
              <w:marLeft w:val="0"/>
              <w:marRight w:val="0"/>
              <w:marTop w:val="0"/>
              <w:marBottom w:val="0"/>
              <w:divBdr>
                <w:top w:val="none" w:sz="0" w:space="0" w:color="auto"/>
                <w:left w:val="none" w:sz="0" w:space="0" w:color="auto"/>
                <w:bottom w:val="none" w:sz="0" w:space="0" w:color="auto"/>
                <w:right w:val="none" w:sz="0" w:space="0" w:color="auto"/>
              </w:divBdr>
            </w:div>
            <w:div w:id="2273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995330">
      <w:bodyDiv w:val="1"/>
      <w:marLeft w:val="0"/>
      <w:marRight w:val="0"/>
      <w:marTop w:val="0"/>
      <w:marBottom w:val="0"/>
      <w:divBdr>
        <w:top w:val="none" w:sz="0" w:space="0" w:color="auto"/>
        <w:left w:val="none" w:sz="0" w:space="0" w:color="auto"/>
        <w:bottom w:val="none" w:sz="0" w:space="0" w:color="auto"/>
        <w:right w:val="none" w:sz="0" w:space="0" w:color="auto"/>
      </w:divBdr>
      <w:divsChild>
        <w:div w:id="1012417940">
          <w:marLeft w:val="0"/>
          <w:marRight w:val="0"/>
          <w:marTop w:val="72"/>
          <w:marBottom w:val="0"/>
          <w:divBdr>
            <w:top w:val="none" w:sz="0" w:space="0" w:color="auto"/>
            <w:left w:val="none" w:sz="0" w:space="0" w:color="auto"/>
            <w:bottom w:val="none" w:sz="0" w:space="0" w:color="auto"/>
            <w:right w:val="none" w:sz="0" w:space="0" w:color="auto"/>
          </w:divBdr>
        </w:div>
        <w:div w:id="1407217635">
          <w:marLeft w:val="0"/>
          <w:marRight w:val="0"/>
          <w:marTop w:val="72"/>
          <w:marBottom w:val="0"/>
          <w:divBdr>
            <w:top w:val="none" w:sz="0" w:space="0" w:color="auto"/>
            <w:left w:val="none" w:sz="0" w:space="0" w:color="auto"/>
            <w:bottom w:val="none" w:sz="0" w:space="0" w:color="auto"/>
            <w:right w:val="none" w:sz="0" w:space="0" w:color="auto"/>
          </w:divBdr>
        </w:div>
        <w:div w:id="2047484735">
          <w:marLeft w:val="0"/>
          <w:marRight w:val="0"/>
          <w:marTop w:val="72"/>
          <w:marBottom w:val="0"/>
          <w:divBdr>
            <w:top w:val="none" w:sz="0" w:space="0" w:color="auto"/>
            <w:left w:val="none" w:sz="0" w:space="0" w:color="auto"/>
            <w:bottom w:val="none" w:sz="0" w:space="0" w:color="auto"/>
            <w:right w:val="none" w:sz="0" w:space="0" w:color="auto"/>
          </w:divBdr>
        </w:div>
        <w:div w:id="1294212513">
          <w:marLeft w:val="0"/>
          <w:marRight w:val="0"/>
          <w:marTop w:val="72"/>
          <w:marBottom w:val="0"/>
          <w:divBdr>
            <w:top w:val="none" w:sz="0" w:space="0" w:color="auto"/>
            <w:left w:val="none" w:sz="0" w:space="0" w:color="auto"/>
            <w:bottom w:val="none" w:sz="0" w:space="0" w:color="auto"/>
            <w:right w:val="none" w:sz="0" w:space="0" w:color="auto"/>
          </w:divBdr>
        </w:div>
        <w:div w:id="938103160">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ACB1C-C47F-4EB7-AC53-360C7A12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6707</Words>
  <Characters>40244</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dc:creator>
  <cp:lastModifiedBy>Katarzyna Szcześniak</cp:lastModifiedBy>
  <cp:revision>3</cp:revision>
  <cp:lastPrinted>2021-05-12T10:43:00Z</cp:lastPrinted>
  <dcterms:created xsi:type="dcterms:W3CDTF">2026-09-18T11:02:00Z</dcterms:created>
  <dcterms:modified xsi:type="dcterms:W3CDTF">2026-09-18T11:12:00Z</dcterms:modified>
</cp:coreProperties>
</file>