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DA30B" w14:textId="02BEB25A" w:rsidR="008C24C1" w:rsidRPr="005306D2" w:rsidRDefault="008C24C1" w:rsidP="0004550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68218F">
        <w:rPr>
          <w:rFonts w:ascii="Times New Roman" w:hAnsi="Times New Roman" w:cs="Times New Roman"/>
          <w:sz w:val="24"/>
          <w:szCs w:val="24"/>
        </w:rPr>
        <w:t>25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D931DE">
        <w:rPr>
          <w:rFonts w:ascii="Times New Roman" w:hAnsi="Times New Roman" w:cs="Times New Roman"/>
          <w:sz w:val="24"/>
          <w:szCs w:val="24"/>
        </w:rPr>
        <w:t>0</w:t>
      </w:r>
      <w:r w:rsidR="0068218F">
        <w:rPr>
          <w:rFonts w:ascii="Times New Roman" w:hAnsi="Times New Roman" w:cs="Times New Roman"/>
          <w:sz w:val="24"/>
          <w:szCs w:val="24"/>
        </w:rPr>
        <w:t>8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68218F">
        <w:rPr>
          <w:rFonts w:ascii="Times New Roman" w:hAnsi="Times New Roman" w:cs="Times New Roman"/>
          <w:sz w:val="24"/>
          <w:szCs w:val="24"/>
        </w:rPr>
        <w:t xml:space="preserve">6 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04550B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68700173" w:rsidR="0032548E" w:rsidRPr="0032548E" w:rsidRDefault="00A936EC" w:rsidP="0004550B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224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</w:t>
      </w:r>
      <w:r w:rsidR="006821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02-786 Warszawa</w:t>
      </w:r>
    </w:p>
    <w:p w14:paraId="245C90D2" w14:textId="4E5601E8" w:rsidR="001B60E0" w:rsidRPr="001B60E0" w:rsidRDefault="001B60E0" w:rsidP="001B60E0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Zarządzenia Nr 135 Rektora Szkoły Głównej Gospodarstwa Wiejskiego w Warszawie z dnia 30 grudnia 2025r. zmieniające Zarządzenie Nr 83 Rektora Szkoły Głównej Gospodarstwa Wiejskiego w Warszawie z dnia 16 czerwca 2021 r. w sprawie wprowadzenia w Szkole Głównej Gospodarstwa Wiejskiego w Warszawie Regulaminu udzielania zamówień, których wartość netto jest wyższa  niż 3 000 PLN i jest niższa od wartości 130 000 PLN oraz Regulaminu wprowadzonego zarządzeniem Nr 83 Rektora Szkoły Głównej Gospodarstwa Wiejskiego w Warszawie z dnia 16 czerwca 2021 r. w sprawie: wprowadzenia w Szkole Głównej Gospodarstwa Wiejskiego w Warszawie Regulaminu udzielania zamówień, których wartość netto jest wyższa niż </w:t>
      </w:r>
      <w:r w:rsidR="00523316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Pr="001B6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 PLN i jest niższa od wartości 170 000 PLN, </w:t>
      </w:r>
    </w:p>
    <w:p w14:paraId="1F900761" w14:textId="3CF52A17" w:rsidR="001260EC" w:rsidRPr="0032548E" w:rsidRDefault="001260EC" w:rsidP="0040294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8013A9" w14:textId="0A1BF51E" w:rsidR="008A0353" w:rsidRDefault="0040294C" w:rsidP="0040294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495">
        <w:rPr>
          <w:rFonts w:ascii="Times New Roman" w:hAnsi="Times New Roman" w:cs="Times New Roman"/>
          <w:b/>
          <w:bCs/>
          <w:sz w:val="24"/>
          <w:szCs w:val="24"/>
        </w:rPr>
        <w:t xml:space="preserve">dostarczenie </w:t>
      </w:r>
      <w:r w:rsidR="001B60E0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134495">
        <w:rPr>
          <w:rFonts w:ascii="Times New Roman" w:hAnsi="Times New Roman" w:cs="Times New Roman"/>
          <w:b/>
          <w:bCs/>
          <w:sz w:val="24"/>
          <w:szCs w:val="24"/>
        </w:rPr>
        <w:t xml:space="preserve"> szt. taboretów laboratoryjnych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9D854C" w14:textId="77777777" w:rsidR="0040294C" w:rsidRPr="0032548E" w:rsidRDefault="0040294C" w:rsidP="00402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8D2B14" w14:textId="77777777" w:rsidR="00700537" w:rsidRPr="00B224BB" w:rsidRDefault="00700537" w:rsidP="000455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224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57833BD3" w14:textId="5EFFE4FD" w:rsidR="0040294C" w:rsidRDefault="0068218F" w:rsidP="000455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218F">
        <w:rPr>
          <w:rFonts w:ascii="Times New Roman" w:hAnsi="Times New Roman" w:cs="Times New Roman"/>
          <w:b/>
          <w:bCs/>
          <w:sz w:val="24"/>
          <w:szCs w:val="24"/>
        </w:rPr>
        <w:t>CPL Meble Sp. z o.o., Miętne, ul. Główna 20, 08-400 Garwolin</w:t>
      </w:r>
    </w:p>
    <w:p w14:paraId="54992754" w14:textId="77777777" w:rsidR="0040294C" w:rsidRPr="007C2DD3" w:rsidRDefault="0040294C" w:rsidP="00045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CB09EC" w14:textId="77777777" w:rsidR="009539A1" w:rsidRDefault="009539A1" w:rsidP="0004550B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464E249D" w14:textId="23586C3E" w:rsidR="00700537" w:rsidRPr="004D1230" w:rsidRDefault="00700537" w:rsidP="000455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68218F">
        <w:rPr>
          <w:rFonts w:ascii="Times New Roman" w:hAnsi="Times New Roman" w:cs="Times New Roman"/>
          <w:sz w:val="24"/>
          <w:szCs w:val="24"/>
        </w:rPr>
        <w:t>25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9E6192">
        <w:rPr>
          <w:rFonts w:ascii="Times New Roman" w:hAnsi="Times New Roman" w:cs="Times New Roman"/>
          <w:sz w:val="24"/>
          <w:szCs w:val="24"/>
        </w:rPr>
        <w:t>0</w:t>
      </w:r>
      <w:r w:rsidR="0068218F">
        <w:rPr>
          <w:rFonts w:ascii="Times New Roman" w:hAnsi="Times New Roman" w:cs="Times New Roman"/>
          <w:sz w:val="24"/>
          <w:szCs w:val="24"/>
        </w:rPr>
        <w:t>8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7C0546">
        <w:rPr>
          <w:rFonts w:ascii="Times New Roman" w:hAnsi="Times New Roman" w:cs="Times New Roman"/>
          <w:sz w:val="24"/>
          <w:szCs w:val="24"/>
        </w:rPr>
        <w:t xml:space="preserve">6 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B224B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:00 wpłynęł</w:t>
      </w:r>
      <w:r w:rsidR="004029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 w:rsidR="00B224B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4029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trzy</w:t>
      </w:r>
      <w:r w:rsidR="00B224B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ofert</w:t>
      </w:r>
      <w:r w:rsidR="004029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4029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</w:t>
      </w:r>
      <w:r w:rsidR="00B224B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spełnia</w:t>
      </w:r>
      <w:r w:rsidR="004029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ły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istotne warunki zamówienia.</w:t>
      </w:r>
    </w:p>
    <w:p w14:paraId="31CB3C6A" w14:textId="77777777" w:rsidR="004D1230" w:rsidRPr="004D1230" w:rsidRDefault="004D1230" w:rsidP="0004550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8196519">
    <w:abstractNumId w:val="2"/>
  </w:num>
  <w:num w:numId="2" w16cid:durableId="1753968560">
    <w:abstractNumId w:val="0"/>
  </w:num>
  <w:num w:numId="3" w16cid:durableId="1769693354">
    <w:abstractNumId w:val="1"/>
  </w:num>
  <w:num w:numId="4" w16cid:durableId="1177382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4550B"/>
    <w:rsid w:val="000A4A48"/>
    <w:rsid w:val="000C5D34"/>
    <w:rsid w:val="000E225C"/>
    <w:rsid w:val="00104C47"/>
    <w:rsid w:val="0012424B"/>
    <w:rsid w:val="001260EC"/>
    <w:rsid w:val="00143970"/>
    <w:rsid w:val="0015751C"/>
    <w:rsid w:val="001A1D81"/>
    <w:rsid w:val="001B378F"/>
    <w:rsid w:val="001B60E0"/>
    <w:rsid w:val="001E170E"/>
    <w:rsid w:val="002171E9"/>
    <w:rsid w:val="002321C3"/>
    <w:rsid w:val="002910D1"/>
    <w:rsid w:val="002947BC"/>
    <w:rsid w:val="002D39F0"/>
    <w:rsid w:val="002F7A00"/>
    <w:rsid w:val="0032548E"/>
    <w:rsid w:val="00336395"/>
    <w:rsid w:val="00344BE5"/>
    <w:rsid w:val="003A220F"/>
    <w:rsid w:val="0040294C"/>
    <w:rsid w:val="004A7331"/>
    <w:rsid w:val="004B3D97"/>
    <w:rsid w:val="004D1230"/>
    <w:rsid w:val="004D2A3E"/>
    <w:rsid w:val="00523316"/>
    <w:rsid w:val="00525FD6"/>
    <w:rsid w:val="005306D2"/>
    <w:rsid w:val="00583522"/>
    <w:rsid w:val="005868BE"/>
    <w:rsid w:val="005F3381"/>
    <w:rsid w:val="006428B2"/>
    <w:rsid w:val="0068218F"/>
    <w:rsid w:val="006963B0"/>
    <w:rsid w:val="006E3520"/>
    <w:rsid w:val="006F7602"/>
    <w:rsid w:val="00700537"/>
    <w:rsid w:val="00732783"/>
    <w:rsid w:val="00771C97"/>
    <w:rsid w:val="007C0546"/>
    <w:rsid w:val="007C2DD3"/>
    <w:rsid w:val="007E0422"/>
    <w:rsid w:val="007F118A"/>
    <w:rsid w:val="00826716"/>
    <w:rsid w:val="00831461"/>
    <w:rsid w:val="0084508D"/>
    <w:rsid w:val="008569FA"/>
    <w:rsid w:val="00861AC8"/>
    <w:rsid w:val="00867776"/>
    <w:rsid w:val="008917AF"/>
    <w:rsid w:val="008A0353"/>
    <w:rsid w:val="008C24C1"/>
    <w:rsid w:val="009539A1"/>
    <w:rsid w:val="009E6192"/>
    <w:rsid w:val="009F6B1D"/>
    <w:rsid w:val="00A1707D"/>
    <w:rsid w:val="00A239A0"/>
    <w:rsid w:val="00A61F0F"/>
    <w:rsid w:val="00A936EC"/>
    <w:rsid w:val="00AC212F"/>
    <w:rsid w:val="00AE6394"/>
    <w:rsid w:val="00AF6A54"/>
    <w:rsid w:val="00B00619"/>
    <w:rsid w:val="00B224BB"/>
    <w:rsid w:val="00C31EA0"/>
    <w:rsid w:val="00CA65BA"/>
    <w:rsid w:val="00D07D4D"/>
    <w:rsid w:val="00D81E59"/>
    <w:rsid w:val="00D931DE"/>
    <w:rsid w:val="00DA3F34"/>
    <w:rsid w:val="00DD2215"/>
    <w:rsid w:val="00E71D36"/>
    <w:rsid w:val="00E728E3"/>
    <w:rsid w:val="00EC4DE3"/>
    <w:rsid w:val="00ED36E8"/>
    <w:rsid w:val="00F6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11</cp:revision>
  <dcterms:created xsi:type="dcterms:W3CDTF">2024-06-12T10:02:00Z</dcterms:created>
  <dcterms:modified xsi:type="dcterms:W3CDTF">2026-08-25T07:09:00Z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