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15B" w:rsidRDefault="00F5215B" w:rsidP="00F5215B">
      <w:pPr>
        <w:pStyle w:val="Nagwek1"/>
        <w:spacing w:line="300" w:lineRule="atLeast"/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</w:rPr>
        <w:t xml:space="preserve">Załącznik nr </w:t>
      </w:r>
      <w:r w:rsidR="00507CF0">
        <w:rPr>
          <w:rFonts w:ascii="Segoe UI" w:hAnsi="Segoe UI" w:cs="Segoe UI"/>
        </w:rPr>
        <w:t>3</w:t>
      </w:r>
      <w:r>
        <w:rPr>
          <w:rFonts w:ascii="Segoe UI" w:hAnsi="Segoe UI" w:cs="Segoe UI"/>
        </w:rPr>
        <w:t xml:space="preserve"> – Wykaz infrastruktury technicznej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Nazwa Wykonawcy:</w:t>
      </w:r>
      <w:r>
        <w:rPr>
          <w:rFonts w:ascii="Segoe UI" w:hAnsi="Segoe UI" w:cs="Segoe UI"/>
          <w:sz w:val="21"/>
          <w:szCs w:val="21"/>
        </w:rPr>
        <w:t xml:space="preserve"> ..................................................................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W celu potwierdzenia dysponowania potencjałem technicznym niezbędnym do realizacji zamówienia pn.: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Style w:val="Pogrubienie"/>
          <w:rFonts w:ascii="Segoe UI" w:hAnsi="Segoe UI" w:cs="Segoe UI"/>
          <w:sz w:val="21"/>
          <w:szCs w:val="21"/>
        </w:rPr>
        <w:t>„Usługa badawcza dotycząca dynamiki użytkowania siedlisk, bioróżnorodności oraz odporności populacji ryb w rzece Odrze w kontekście współpracy transgranicznej Polski i Niemiec”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przedstawiamy wykaz dostępnej infrastruktury: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2744"/>
        <w:gridCol w:w="501"/>
        <w:gridCol w:w="3023"/>
        <w:gridCol w:w="2413"/>
      </w:tblGrid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F5215B" w:rsidRDefault="00F521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F5215B" w:rsidRDefault="00F52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Rodzaj infrastruktury / sprzętu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F5215B" w:rsidRDefault="00F52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F5215B" w:rsidRDefault="00F52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Status (własny / wynajmowany / dostępny na podstawie umowy)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F5215B" w:rsidRDefault="00F521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Opis wykorzystania przy realizacji zamówienia</w:t>
            </w: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Odbiorniki telemetryczne akustyczne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Nadajniki telemetryczne akustyczne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Łodzie badawcze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Wyposażenie do odłowu ryb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Sprzęt do znakowania ryb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Systemy GIS i analizy przestrzennej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Oprogramowanie do analizy danych telemetrycznych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Zaplecze laboratoryjne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9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Środki transportu terenowego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  <w:tr w:rsidR="00F5215B" w:rsidTr="00F5215B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r>
              <w:t>Inna infrastruktura istotna dla realizacji zamówienia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/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F5215B" w:rsidRDefault="00F5215B">
            <w:pPr>
              <w:rPr>
                <w:sz w:val="20"/>
                <w:szCs w:val="20"/>
              </w:rPr>
            </w:pPr>
          </w:p>
        </w:tc>
      </w:tr>
    </w:tbl>
    <w:p w:rsidR="00F5215B" w:rsidRDefault="00F5215B" w:rsidP="00F5215B">
      <w:pPr>
        <w:pStyle w:val="Nagwek3"/>
        <w:spacing w:line="300" w:lineRule="atLeast"/>
        <w:rPr>
          <w:rFonts w:ascii="Segoe UI" w:hAnsi="Segoe UI" w:cs="Segoe UI"/>
        </w:rPr>
      </w:pPr>
    </w:p>
    <w:p w:rsidR="00F5215B" w:rsidRDefault="00F5215B" w:rsidP="00F5215B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Oświadczenie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Oświadczam, że wskazana powyżej infrastruktura będzie dostępna na potrzeby realizacji zamówienia przez cały okres jego wykonywania.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............................................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miejscowość, data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............................................</w:t>
      </w:r>
    </w:p>
    <w:p w:rsidR="00F5215B" w:rsidRDefault="00F5215B" w:rsidP="00F5215B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podpis osoby uprawnionej do reprezentowania Wykonawcy</w:t>
      </w:r>
    </w:p>
    <w:p w:rsidR="00A9109C" w:rsidRPr="00F5215B" w:rsidRDefault="00A9109C" w:rsidP="00F5215B"/>
    <w:sectPr w:rsidR="00A9109C" w:rsidRPr="00F52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569"/>
    <w:rsid w:val="00507CF0"/>
    <w:rsid w:val="00711C3B"/>
    <w:rsid w:val="00750836"/>
    <w:rsid w:val="00A9109C"/>
    <w:rsid w:val="00C47569"/>
    <w:rsid w:val="00E33188"/>
    <w:rsid w:val="00F5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302C3-60CC-40F4-9B8A-2EEC006E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47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475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756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4756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47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475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9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4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44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8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96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33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Minkowski</dc:creator>
  <cp:keywords/>
  <dc:description/>
  <cp:lastModifiedBy>Tomasz Minkowski</cp:lastModifiedBy>
  <cp:revision>2</cp:revision>
  <dcterms:created xsi:type="dcterms:W3CDTF">2026-07-06T07:19:00Z</dcterms:created>
  <dcterms:modified xsi:type="dcterms:W3CDTF">2026-07-06T07:19:00Z</dcterms:modified>
</cp:coreProperties>
</file>