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5D236" w14:textId="46015141" w:rsidR="00097647" w:rsidRPr="002A49B4" w:rsidRDefault="00097647" w:rsidP="00097647">
      <w:pPr>
        <w:tabs>
          <w:tab w:val="left" w:pos="3969"/>
        </w:tabs>
        <w:spacing w:after="0"/>
        <w:ind w:right="0"/>
        <w:jc w:val="right"/>
        <w:rPr>
          <w:color w:val="auto"/>
          <w:sz w:val="16"/>
          <w:szCs w:val="16"/>
        </w:rPr>
      </w:pPr>
      <w:bookmarkStart w:id="0" w:name="_Hlk230603799"/>
      <w:bookmarkStart w:id="1" w:name="_Hlk230603761"/>
      <w:r w:rsidRPr="002A49B4">
        <w:rPr>
          <w:color w:val="auto"/>
          <w:sz w:val="16"/>
          <w:szCs w:val="16"/>
        </w:rPr>
        <w:t>Załącznik nr 3</w:t>
      </w:r>
    </w:p>
    <w:p w14:paraId="153E250E" w14:textId="007E90B5" w:rsidR="00097647" w:rsidRPr="00217AD9" w:rsidRDefault="00097647" w:rsidP="00097647">
      <w:pPr>
        <w:spacing w:after="201"/>
        <w:ind w:left="4678" w:right="0" w:firstLine="0"/>
        <w:rPr>
          <w:color w:val="auto"/>
          <w:sz w:val="16"/>
          <w:szCs w:val="16"/>
        </w:rPr>
      </w:pPr>
      <w:r w:rsidRPr="002A49B4">
        <w:rPr>
          <w:color w:val="auto"/>
          <w:sz w:val="16"/>
          <w:szCs w:val="16"/>
        </w:rPr>
        <w:t>do Zarządzeni</w:t>
      </w:r>
      <w:r w:rsidR="00D05543" w:rsidRPr="002A49B4">
        <w:rPr>
          <w:color w:val="auto"/>
          <w:sz w:val="16"/>
          <w:szCs w:val="16"/>
        </w:rPr>
        <w:t>a</w:t>
      </w:r>
      <w:r w:rsidRPr="002A49B4">
        <w:rPr>
          <w:color w:val="auto"/>
          <w:sz w:val="16"/>
          <w:szCs w:val="16"/>
        </w:rPr>
        <w:t xml:space="preserve"> Nr </w:t>
      </w:r>
      <w:r w:rsidR="00F63BA2" w:rsidRPr="002A49B4">
        <w:rPr>
          <w:color w:val="auto"/>
          <w:sz w:val="16"/>
          <w:szCs w:val="16"/>
        </w:rPr>
        <w:t>134</w:t>
      </w:r>
      <w:r w:rsidRPr="002A49B4">
        <w:rPr>
          <w:color w:val="auto"/>
          <w:sz w:val="16"/>
          <w:szCs w:val="16"/>
        </w:rPr>
        <w:t xml:space="preserve"> Rektora Szkoły Głównej Gospodarstwa Wiejskiego </w:t>
      </w:r>
      <w:r w:rsidRPr="002A49B4">
        <w:rPr>
          <w:color w:val="auto"/>
          <w:sz w:val="16"/>
          <w:szCs w:val="16"/>
        </w:rPr>
        <w:br/>
        <w:t xml:space="preserve">w Warszawie z dnia </w:t>
      </w:r>
      <w:r w:rsidR="00F63BA2" w:rsidRPr="002A49B4">
        <w:rPr>
          <w:color w:val="auto"/>
          <w:sz w:val="16"/>
          <w:szCs w:val="16"/>
        </w:rPr>
        <w:t>30 grudnia 2025</w:t>
      </w:r>
      <w:r w:rsidRPr="002A49B4">
        <w:rPr>
          <w:color w:val="auto"/>
          <w:sz w:val="16"/>
          <w:szCs w:val="16"/>
        </w:rPr>
        <w:t xml:space="preserve"> r. zmieniające Zarządzenie Nr </w:t>
      </w:r>
      <w:r w:rsidRPr="00217AD9">
        <w:rPr>
          <w:color w:val="auto"/>
          <w:sz w:val="16"/>
          <w:szCs w:val="16"/>
        </w:rPr>
        <w:t>82 Rektora Szkoły Głównej Gospodarstwa Wiejskiego w Warszawie z dnia 16 czerwca 2021 r. w sprawie wprowadzenia w Szkole Głównej Gospodarstwa Wiejskiego w Warszawie Regulaminu udzielania zamówień publicznych, których  przedmiotem są dostawy lub usługi służące wyłącznie do celów prac badawczych, eksperymentalnych, naukowych lub rozwojowych albo z zakresu działalności kulturalnej, których wartość jest równa lub przekracza netto 130 000 PLN i jest kwotą mniejszą od wartości określonej zgodnie z art. 3 ust. 2 ustawy Prawo zamówień publicznych</w:t>
      </w:r>
    </w:p>
    <w:bookmarkEnd w:id="0"/>
    <w:p w14:paraId="57B58AC5" w14:textId="39784C84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>Załącznik nr 3</w:t>
      </w:r>
    </w:p>
    <w:p w14:paraId="6A998AEB" w14:textId="1897AE4F" w:rsidR="002829FE" w:rsidRPr="00217AD9" w:rsidRDefault="002829FE" w:rsidP="009E4C34">
      <w:pPr>
        <w:spacing w:after="0"/>
        <w:ind w:left="0" w:right="3826" w:firstLine="0"/>
        <w:rPr>
          <w:color w:val="auto"/>
          <w:sz w:val="16"/>
          <w:szCs w:val="16"/>
        </w:rPr>
      </w:pPr>
      <w:r w:rsidRPr="00217AD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0D348B" w:rsidRPr="00217AD9">
        <w:rPr>
          <w:color w:val="auto"/>
          <w:sz w:val="16"/>
          <w:szCs w:val="16"/>
        </w:rPr>
        <w:t>170 000</w:t>
      </w:r>
      <w:r w:rsidRPr="00217AD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5B8D16ED" w14:textId="77777777" w:rsidR="00161ED6" w:rsidRPr="00217AD9" w:rsidRDefault="00161ED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</w:p>
    <w:p w14:paraId="79DCFD9D" w14:textId="25880F44" w:rsidR="00161ED6" w:rsidRPr="00217AD9" w:rsidRDefault="001F6CC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>
        <w:rPr>
          <w:color w:val="auto"/>
        </w:rPr>
        <w:t>Instytut Informatyki Technicznej</w:t>
      </w:r>
    </w:p>
    <w:p w14:paraId="13279C3E" w14:textId="4442984D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...............................................................                                                 </w:t>
      </w:r>
    </w:p>
    <w:p w14:paraId="71A1B131" w14:textId="77777777" w:rsidR="00880E8F" w:rsidRPr="00217AD9" w:rsidRDefault="00880E8F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17AD9">
        <w:rPr>
          <w:color w:val="auto"/>
        </w:rPr>
        <w:t xml:space="preserve">              pieczęć zamawiającego</w:t>
      </w:r>
    </w:p>
    <w:bookmarkEnd w:id="1"/>
    <w:p w14:paraId="18ACBC88" w14:textId="7868081D" w:rsidR="00880E8F" w:rsidRPr="00217AD9" w:rsidRDefault="00880E8F" w:rsidP="00A314EC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17AD9">
        <w:rPr>
          <w:b/>
          <w:bCs/>
          <w:color w:val="auto"/>
        </w:rPr>
        <w:t>ZAPYTANIE OFERTOWE</w:t>
      </w:r>
    </w:p>
    <w:p w14:paraId="35C960CF" w14:textId="56EDA39F" w:rsidR="00880E8F" w:rsidRPr="00217AD9" w:rsidRDefault="00880E8F" w:rsidP="00A314EC">
      <w:pPr>
        <w:tabs>
          <w:tab w:val="left" w:pos="3969"/>
        </w:tabs>
        <w:spacing w:before="240" w:line="259" w:lineRule="auto"/>
        <w:ind w:left="0" w:right="0" w:firstLine="0"/>
        <w:rPr>
          <w:color w:val="auto"/>
        </w:rPr>
      </w:pPr>
      <w:r w:rsidRPr="00217AD9">
        <w:rPr>
          <w:color w:val="auto"/>
        </w:rPr>
        <w:t>Na podstawie Regulaminu udzielenia zamówień publicznych na dostawy lub usługi służące wyłącznie do celów prac badawczych, eksperymentalnych, naukowych lub rozwojowych albo z zakresu działalności kulturalnej,1 których wartość jest równa lub przekracza netto 170</w:t>
      </w:r>
      <w:r w:rsidR="00D07487" w:rsidRPr="00217AD9">
        <w:rPr>
          <w:color w:val="auto"/>
        </w:rPr>
        <w:t xml:space="preserve"> </w:t>
      </w:r>
      <w:r w:rsidRPr="00217AD9">
        <w:rPr>
          <w:color w:val="auto"/>
        </w:rPr>
        <w:t xml:space="preserve">000 PLN i jest kwotą mniejszą od wartości określonej zgodnie z art. 3 ust 2, ustawy Prawo zamówień publicznych, Zamawiający – Szkoła Główna Gospodarstwa Wiejskiego w Warszawie zwraca się z zapytaniem ofertowym o cenę dostaw/usług, określonych poniżej: </w:t>
      </w:r>
    </w:p>
    <w:p w14:paraId="197F3370" w14:textId="66BB44C0" w:rsidR="001F6CC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Zamawiający</w:t>
      </w:r>
    </w:p>
    <w:p w14:paraId="39496379" w14:textId="77777777" w:rsidR="001F6CCF" w:rsidRDefault="001F6CCF" w:rsidP="001F6CCF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0993AFE8" w14:textId="4F79FE1C" w:rsidR="00880E8F" w:rsidRDefault="001F6CCF" w:rsidP="001F6CCF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  <w:r w:rsidRPr="001F6CCF">
        <w:t>Instytut Informatyki Technicznej, Szkoła Główna Gospodarstwa Wiejskiego w Warszawie, ul. Nowoursynowska 159, 02-776 Warszawa</w:t>
      </w:r>
    </w:p>
    <w:p w14:paraId="16165A42" w14:textId="77777777" w:rsidR="001F6CCF" w:rsidRDefault="001F6CCF" w:rsidP="001F6CCF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7E4C8A48" w14:textId="0AB75619" w:rsidR="001F6CC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Przedmiot zamówienia</w:t>
      </w:r>
    </w:p>
    <w:p w14:paraId="1A0EF5B1" w14:textId="50F0F990" w:rsidR="001F6CCF" w:rsidRDefault="001F6CCF" w:rsidP="001F6CCF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6253122D" w14:textId="77777777" w:rsidR="001F6CCF" w:rsidRDefault="001F6CCF" w:rsidP="001F6CCF">
      <w:pPr>
        <w:rPr>
          <w:color w:val="auto"/>
          <w:sz w:val="22"/>
        </w:rPr>
      </w:pPr>
      <w:r>
        <w:t xml:space="preserve">Zamówienie jest częścią realizacji zadań przewidzianych w projekcie BBPL 0300105 Odra-Razem finansowanym w ramach Programu Współpracy </w:t>
      </w:r>
      <w:proofErr w:type="spellStart"/>
      <w:r>
        <w:t>Interreg</w:t>
      </w:r>
      <w:proofErr w:type="spellEnd"/>
      <w:r>
        <w:t xml:space="preserve"> VIA Brandenburgia–Polska 2021–2027.</w:t>
      </w:r>
    </w:p>
    <w:p w14:paraId="27ED2F13" w14:textId="77777777" w:rsidR="001F6CCF" w:rsidRDefault="001F6CCF" w:rsidP="001F6CCF"/>
    <w:p w14:paraId="5133C6DD" w14:textId="77777777" w:rsidR="001F6CCF" w:rsidRDefault="001F6CCF" w:rsidP="001F6CCF">
      <w:r>
        <w:t>Przedmiotem zamówienia są dwie powiązane ze sobą usługi dotyczące pozyskiwania i analizy danych z wybranych odcinków rzeki Odry pochodzących z:</w:t>
      </w:r>
    </w:p>
    <w:p w14:paraId="4A60F9C1" w14:textId="77777777" w:rsidR="001F6CCF" w:rsidRDefault="001F6CCF" w:rsidP="001F6CCF">
      <w:r>
        <w:t xml:space="preserve">- badań lotniczych z użyciem kamer </w:t>
      </w:r>
      <w:proofErr w:type="spellStart"/>
      <w:r>
        <w:t>hiperspektralnych</w:t>
      </w:r>
      <w:proofErr w:type="spellEnd"/>
      <w:r>
        <w:t xml:space="preserve"> i kamer RGB,</w:t>
      </w:r>
    </w:p>
    <w:p w14:paraId="055A496B" w14:textId="77777777" w:rsidR="001F6CCF" w:rsidRDefault="001F6CCF" w:rsidP="001F6CCF">
      <w:r>
        <w:t>- dostarczonych przez Zamawiającego parametrów wody oraz wyników laboratoryjnych próbek wody pobranych z Odry,</w:t>
      </w:r>
    </w:p>
    <w:p w14:paraId="73BF3B5A" w14:textId="77777777" w:rsidR="001F6CCF" w:rsidRDefault="001F6CCF" w:rsidP="001F6CCF">
      <w:r>
        <w:t>- bezpłatnych danych satelitarnych o najlepszej synchronizacji czasowej względem terminu pozyskania danych lotniczych i próbek wody.</w:t>
      </w:r>
    </w:p>
    <w:p w14:paraId="0A54CF5B" w14:textId="77777777" w:rsidR="001F6CCF" w:rsidRDefault="001F6CCF" w:rsidP="001F6CCF"/>
    <w:p w14:paraId="72A379A6" w14:textId="77777777" w:rsidR="001F6CCF" w:rsidRDefault="001F6CCF" w:rsidP="001F6CCF">
      <w:r>
        <w:rPr>
          <w:b/>
        </w:rPr>
        <w:t>Usługa nr 1</w:t>
      </w:r>
      <w:r>
        <w:t xml:space="preserve"> – Lotniczy nalot teledetekcyjny oraz opracowanie map parametrów fizyko-chemicznych wody</w:t>
      </w:r>
    </w:p>
    <w:p w14:paraId="047EB9DD" w14:textId="77777777" w:rsidR="001F6CCF" w:rsidRDefault="001F6CCF" w:rsidP="001F6CCF"/>
    <w:p w14:paraId="0CACFDC6" w14:textId="77777777" w:rsidR="001F6CCF" w:rsidRDefault="001F6CCF" w:rsidP="001F6CCF">
      <w:r>
        <w:lastRenderedPageBreak/>
        <w:t>Zakres usługi obejmuje:</w:t>
      </w:r>
    </w:p>
    <w:p w14:paraId="63904807" w14:textId="77777777" w:rsidR="001F6CCF" w:rsidRDefault="001F6CCF" w:rsidP="001F6CCF">
      <w:r>
        <w:t>- wykonanie lotniczego nalotu teledetekcyjnego nad około 80-kilometrowym odcinkiem Odry,</w:t>
      </w:r>
    </w:p>
    <w:p w14:paraId="3128301A" w14:textId="77777777" w:rsidR="001F6CCF" w:rsidRDefault="001F6CCF" w:rsidP="001F6CCF">
      <w:r>
        <w:t xml:space="preserve">- pozyskanie danych </w:t>
      </w:r>
      <w:proofErr w:type="spellStart"/>
      <w:r>
        <w:t>hiperspektralnych</w:t>
      </w:r>
      <w:proofErr w:type="spellEnd"/>
      <w:r>
        <w:t xml:space="preserve"> oraz danych RGB podczas jednego lotu z wykorzystaniem jednej platformy pomiarowej,</w:t>
      </w:r>
    </w:p>
    <w:p w14:paraId="6DCA1D13" w14:textId="77777777" w:rsidR="001F6CCF" w:rsidRDefault="001F6CCF" w:rsidP="001F6CCF">
      <w:r>
        <w:t xml:space="preserve">- wykonanie zobrazowań </w:t>
      </w:r>
      <w:proofErr w:type="spellStart"/>
      <w:r>
        <w:t>hiperspektralnych</w:t>
      </w:r>
      <w:proofErr w:type="spellEnd"/>
      <w:r>
        <w:t xml:space="preserve"> po procesie mozaikowania i korekcji atmosferycznej,</w:t>
      </w:r>
    </w:p>
    <w:p w14:paraId="7DCA549D" w14:textId="77777777" w:rsidR="001F6CCF" w:rsidRDefault="001F6CCF" w:rsidP="001F6CCF">
      <w:r>
        <w:t xml:space="preserve">- przygotowanie obrazów </w:t>
      </w:r>
      <w:proofErr w:type="spellStart"/>
      <w:r>
        <w:t>Quicklook</w:t>
      </w:r>
      <w:proofErr w:type="spellEnd"/>
      <w:r>
        <w:t xml:space="preserve"> w kompozycjach RGB i CIR,</w:t>
      </w:r>
    </w:p>
    <w:p w14:paraId="561D0ED5" w14:textId="77777777" w:rsidR="001F6CCF" w:rsidRDefault="001F6CCF" w:rsidP="001F6CCF">
      <w:r>
        <w:t xml:space="preserve">- opracowanie </w:t>
      </w:r>
      <w:proofErr w:type="spellStart"/>
      <w:r>
        <w:t>ortofotomapy</w:t>
      </w:r>
      <w:proofErr w:type="spellEnd"/>
      <w:r>
        <w:t xml:space="preserve"> RGB o rozdzielczości 0,1 m,</w:t>
      </w:r>
    </w:p>
    <w:p w14:paraId="33CEEEB3" w14:textId="77777777" w:rsidR="001F6CCF" w:rsidRDefault="001F6CCF" w:rsidP="001F6CCF">
      <w:r>
        <w:t>- wykonanie modelowania parametrów fizyko-chemicznych wody metodą regresji,</w:t>
      </w:r>
    </w:p>
    <w:p w14:paraId="24A82365" w14:textId="77777777" w:rsidR="001F6CCF" w:rsidRDefault="001F6CCF" w:rsidP="001F6CCF">
      <w:r>
        <w:t xml:space="preserve">- przeprowadzenie 5-krotnej </w:t>
      </w:r>
      <w:proofErr w:type="spellStart"/>
      <w:r>
        <w:t>kroswalidacji</w:t>
      </w:r>
      <w:proofErr w:type="spellEnd"/>
      <w:r>
        <w:t xml:space="preserve"> modeli,</w:t>
      </w:r>
    </w:p>
    <w:p w14:paraId="61628F6A" w14:textId="77777777" w:rsidR="001F6CCF" w:rsidRDefault="001F6CCF" w:rsidP="001F6CCF">
      <w:r>
        <w:t>- wyznaczenie miar dokładności modeli: RMSE, R² oraz MAE,</w:t>
      </w:r>
    </w:p>
    <w:p w14:paraId="1D24B86A" w14:textId="77777777" w:rsidR="001F6CCF" w:rsidRDefault="001F6CCF" w:rsidP="001F6CCF">
      <w:r>
        <w:t>- opracowanie rastrowych i wektorowych map parametrów fizyko-chemicznych wody,</w:t>
      </w:r>
    </w:p>
    <w:p w14:paraId="24C38B5C" w14:textId="77777777" w:rsidR="001F6CCF" w:rsidRDefault="001F6CCF" w:rsidP="001F6CCF">
      <w:r>
        <w:t>- interpretację wyników modelowania,</w:t>
      </w:r>
    </w:p>
    <w:p w14:paraId="7CC5FB85" w14:textId="77777777" w:rsidR="001F6CCF" w:rsidRDefault="001F6CCF" w:rsidP="001F6CCF">
      <w:r>
        <w:t>- porównanie wyników modelowania uzyskanych z danych lotniczych i satelitarnych.</w:t>
      </w:r>
    </w:p>
    <w:p w14:paraId="524F18DF" w14:textId="77777777" w:rsidR="001F6CCF" w:rsidRDefault="001F6CCF" w:rsidP="001F6CCF"/>
    <w:p w14:paraId="3F7A1115" w14:textId="77777777" w:rsidR="001F6CCF" w:rsidRDefault="001F6CCF" w:rsidP="001F6CCF">
      <w:r>
        <w:t>Warunkiem odbioru prac jest osiągnięcie wyników modelowania dla minimum 5 parametrów, dla których średni współczynnik determinacji R² będzie większy niż 0,70.</w:t>
      </w:r>
    </w:p>
    <w:p w14:paraId="48EE25F3" w14:textId="77777777" w:rsidR="001F6CCF" w:rsidRDefault="001F6CCF" w:rsidP="001F6CCF"/>
    <w:p w14:paraId="7332B484" w14:textId="77777777" w:rsidR="001F6CCF" w:rsidRDefault="001F6CCF" w:rsidP="001F6CCF">
      <w:r>
        <w:t>Wyniki realizacji zamówienia należy opracować w układzie współrzędnych PL-2000 oraz PL-EVRF2007-NH.</w:t>
      </w:r>
    </w:p>
    <w:p w14:paraId="7B44129A" w14:textId="77777777" w:rsidR="001F6CCF" w:rsidRDefault="001F6CCF" w:rsidP="001F6CCF"/>
    <w:p w14:paraId="7D8A9873" w14:textId="77777777" w:rsidR="001F6CCF" w:rsidRDefault="001F6CCF" w:rsidP="001F6CCF">
      <w:r>
        <w:rPr>
          <w:b/>
        </w:rPr>
        <w:t>Usługa nr 2</w:t>
      </w:r>
      <w:r>
        <w:t xml:space="preserve"> – Opracowanie map parametrów fizyko-chemicznych wybranych odcinków Odry na podstawie danych satelitarnych</w:t>
      </w:r>
    </w:p>
    <w:p w14:paraId="49077361" w14:textId="77777777" w:rsidR="001F6CCF" w:rsidRDefault="001F6CCF" w:rsidP="001F6CCF"/>
    <w:p w14:paraId="3DE236F7" w14:textId="77777777" w:rsidR="001F6CCF" w:rsidRDefault="001F6CCF" w:rsidP="001F6CCF">
      <w:r>
        <w:t>Zakres usługi obejmuje:</w:t>
      </w:r>
    </w:p>
    <w:p w14:paraId="2A637CB2" w14:textId="77777777" w:rsidR="001F6CCF" w:rsidRDefault="001F6CCF" w:rsidP="001F6CCF">
      <w:r>
        <w:t>- opracowanie map parametrów fizyko-chemicznych wód dla wybranych odcinków Odry,</w:t>
      </w:r>
    </w:p>
    <w:p w14:paraId="45B37FC5" w14:textId="77777777" w:rsidR="001F6CCF" w:rsidRDefault="001F6CCF" w:rsidP="001F6CCF">
      <w:r>
        <w:t xml:space="preserve">- wykorzystanie nieodpłatnych </w:t>
      </w:r>
      <w:proofErr w:type="spellStart"/>
      <w:r>
        <w:t>wielospektralnych</w:t>
      </w:r>
      <w:proofErr w:type="spellEnd"/>
      <w:r>
        <w:t xml:space="preserve"> danych satelitarnych oraz danych terenowych dostarczonych przez Zamawiającego,</w:t>
      </w:r>
    </w:p>
    <w:p w14:paraId="123990DF" w14:textId="77777777" w:rsidR="001F6CCF" w:rsidRDefault="001F6CCF" w:rsidP="001F6CCF">
      <w:r>
        <w:t>- modelowanie parametrów fizyko-chemicznych metodą regresji,</w:t>
      </w:r>
    </w:p>
    <w:p w14:paraId="4577687E" w14:textId="77777777" w:rsidR="001F6CCF" w:rsidRDefault="001F6CCF" w:rsidP="001F6CCF">
      <w:r>
        <w:t xml:space="preserve">- wykonanie 5-krotnej </w:t>
      </w:r>
      <w:proofErr w:type="spellStart"/>
      <w:r>
        <w:t>kroswalidacji</w:t>
      </w:r>
      <w:proofErr w:type="spellEnd"/>
      <w:r>
        <w:t xml:space="preserve"> modeli,</w:t>
      </w:r>
    </w:p>
    <w:p w14:paraId="10F08D6E" w14:textId="77777777" w:rsidR="001F6CCF" w:rsidRDefault="001F6CCF" w:rsidP="001F6CCF">
      <w:r>
        <w:t>- obliczenie miar RMSE, R² oraz MAE,</w:t>
      </w:r>
    </w:p>
    <w:p w14:paraId="776E7EC3" w14:textId="77777777" w:rsidR="001F6CCF" w:rsidRDefault="001F6CCF" w:rsidP="001F6CCF">
      <w:r>
        <w:t>- opracowanie rastrowych i wektorowych map parametrów fizyko-chemicznych,</w:t>
      </w:r>
    </w:p>
    <w:p w14:paraId="6501FBD1" w14:textId="77777777" w:rsidR="001F6CCF" w:rsidRDefault="001F6CCF" w:rsidP="001F6CCF">
      <w:r>
        <w:t>- interpretację wyników modelowania.</w:t>
      </w:r>
    </w:p>
    <w:p w14:paraId="1826803B" w14:textId="77777777" w:rsidR="001F6CCF" w:rsidRDefault="001F6CCF" w:rsidP="001F6CCF"/>
    <w:p w14:paraId="18122237" w14:textId="77777777" w:rsidR="001F6CCF" w:rsidRDefault="001F6CCF" w:rsidP="001F6CCF">
      <w:r>
        <w:t>Warunkiem odbioru prac jest osiągnięcie wyników modelowania dla minimum 2 parametrów, dla których średni współczynnik determinacji R² będzie większy niż 0,50.</w:t>
      </w:r>
    </w:p>
    <w:p w14:paraId="158BB2AB" w14:textId="77777777" w:rsidR="001F6CCF" w:rsidRDefault="001F6CCF" w:rsidP="001F6CCF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67F3066D" w14:textId="2C5B0F4A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Termin realizacji zamówienia ............</w:t>
      </w:r>
      <w:r w:rsidR="001F6CCF" w:rsidRPr="001F6CCF">
        <w:t xml:space="preserve"> </w:t>
      </w:r>
      <w:r w:rsidR="001F6CCF">
        <w:t>9 miesięcy od dnia zawarcia umowy.</w:t>
      </w:r>
      <w:r>
        <w:t>.................................</w:t>
      </w:r>
    </w:p>
    <w:p w14:paraId="3C665D5A" w14:textId="77777777" w:rsidR="001F6CCF" w:rsidRDefault="001F6CCF" w:rsidP="001F6CCF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796DA32F" w14:textId="6F762890" w:rsidR="00EC113B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Kryteria oceny ofert oraz ich znaczenie procentowe (cena ewentualnie inne kryteria oceny składanych ofert)</w:t>
      </w:r>
    </w:p>
    <w:p w14:paraId="22FF0477" w14:textId="77777777" w:rsidR="001F6CCF" w:rsidRDefault="001F6CCF" w:rsidP="001F6CCF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6C0742E1" w14:textId="77777777" w:rsidR="001F6CCF" w:rsidRPr="001F6CCF" w:rsidRDefault="001F6CCF" w:rsidP="001F6CCF">
      <w:pPr>
        <w:pStyle w:val="Akapitzlist"/>
        <w:ind w:firstLine="0"/>
        <w:rPr>
          <w:color w:val="auto"/>
          <w:sz w:val="22"/>
        </w:rPr>
      </w:pPr>
      <w:r>
        <w:t>- Cena – 30%</w:t>
      </w:r>
    </w:p>
    <w:p w14:paraId="6D9DB1CA" w14:textId="77777777" w:rsidR="001F6CCF" w:rsidRDefault="001F6CCF" w:rsidP="001F6CCF">
      <w:pPr>
        <w:pStyle w:val="Akapitzlist"/>
        <w:ind w:firstLine="0"/>
      </w:pPr>
      <w:r>
        <w:t>- Doświadczenie w realizacji podobnych zadań na dużych rzekach po katastrofach ekologicznych – 40%</w:t>
      </w:r>
    </w:p>
    <w:p w14:paraId="55BA7C8E" w14:textId="74025221" w:rsidR="001F6CCF" w:rsidRDefault="001F6CCF" w:rsidP="001F6CCF">
      <w:pPr>
        <w:pStyle w:val="Akapitzlist"/>
        <w:ind w:firstLine="0"/>
      </w:pPr>
      <w:r>
        <w:lastRenderedPageBreak/>
        <w:t>- Posiadanie infrastruktury sprzętowej niezbędnej do realizacji zamówienia – 30%</w:t>
      </w:r>
    </w:p>
    <w:p w14:paraId="1815C423" w14:textId="77777777" w:rsidR="00A839CC" w:rsidRDefault="00A839CC" w:rsidP="001F6CCF">
      <w:pPr>
        <w:pStyle w:val="Akapitzlist"/>
        <w:ind w:firstLine="0"/>
      </w:pPr>
    </w:p>
    <w:p w14:paraId="441BFEEF" w14:textId="77777777" w:rsidR="001F6CC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 xml:space="preserve">Inne istotne warunki zamówienia </w:t>
      </w:r>
    </w:p>
    <w:p w14:paraId="5D3FA808" w14:textId="77777777" w:rsidR="001F6CCF" w:rsidRDefault="001F6CCF" w:rsidP="001F6CCF">
      <w:pPr>
        <w:pStyle w:val="Akapitzlist"/>
        <w:tabs>
          <w:tab w:val="left" w:pos="3969"/>
        </w:tabs>
        <w:spacing w:before="240" w:after="0" w:line="259" w:lineRule="auto"/>
        <w:ind w:left="426" w:right="0" w:firstLine="0"/>
        <w:jc w:val="left"/>
      </w:pPr>
    </w:p>
    <w:p w14:paraId="28179EE0" w14:textId="77777777" w:rsidR="001F6CCF" w:rsidRDefault="001F6CCF" w:rsidP="001F6CCF">
      <w:pPr>
        <w:rPr>
          <w:color w:val="auto"/>
          <w:sz w:val="22"/>
        </w:rPr>
      </w:pPr>
      <w:r>
        <w:t>- Zamawiający wymaga, aby Wykonawca posiadał doświadczenie w realizacji badań teledetekcyjnych oraz modelowaniu parametrów jakości wód.</w:t>
      </w:r>
    </w:p>
    <w:p w14:paraId="2D36C381" w14:textId="28F6F452" w:rsidR="001F6CCF" w:rsidRDefault="001F6CCF" w:rsidP="001F6CCF">
      <w:r>
        <w:t>- Zamawiający wymaga dysponowania odpowiednią infrastrukturą sprzętową umożliwiającą realizację przedmiotu zamówienia.</w:t>
      </w:r>
    </w:p>
    <w:p w14:paraId="2507BA11" w14:textId="77777777" w:rsidR="001F6CCF" w:rsidRDefault="001F6CCF" w:rsidP="001F6CCF"/>
    <w:p w14:paraId="7EBC2D87" w14:textId="01ACC14F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Sposób przygotowania oferty.</w:t>
      </w:r>
    </w:p>
    <w:p w14:paraId="142B8AE2" w14:textId="726A8D2A" w:rsidR="00880E8F" w:rsidRDefault="00880E8F" w:rsidP="00EC113B">
      <w:pPr>
        <w:tabs>
          <w:tab w:val="left" w:pos="3969"/>
        </w:tabs>
        <w:spacing w:after="0" w:line="259" w:lineRule="auto"/>
        <w:ind w:left="426" w:right="0" w:firstLine="0"/>
      </w:pPr>
      <w:r>
        <w:t>Ofertę sporządzić należy na załączonym druku „OFERTA” (zał. nr.4 do Regulaminu). Ofertę sporządzić należy w języku polskim, w formie pisemnej (można przesłać mailem, faksem), na maszynie, komputerze, nieścieralnym atramentem lub długopisem. Oferta winna być podpisana przez osobę upoważnioną. W przypadku składania oferty w siedzibie zamawiającego lub pocztą na kopercie należy umieścić napis „Zapytanie ofertowe na</w:t>
      </w:r>
      <w:r w:rsidR="006C649D">
        <w:t xml:space="preserve"> naloty </w:t>
      </w:r>
      <w:proofErr w:type="spellStart"/>
      <w:r w:rsidR="006C649D">
        <w:t>lotnicze</w:t>
      </w:r>
      <w:r>
        <w:t>.”.Ofertę</w:t>
      </w:r>
      <w:proofErr w:type="spellEnd"/>
      <w:r>
        <w:t xml:space="preserve"> złożyć można  pocztą elektroniczną na adres</w:t>
      </w:r>
      <w:r w:rsidR="002F6E28">
        <w:t xml:space="preserve"> </w:t>
      </w:r>
      <w:r w:rsidR="002F6E28" w:rsidRPr="002F6E28">
        <w:rPr>
          <w:b/>
        </w:rPr>
        <w:t>iit@sggw.edu.</w:t>
      </w:r>
    </w:p>
    <w:p w14:paraId="57D86D17" w14:textId="7E9C3342" w:rsidR="00880E8F" w:rsidRDefault="00880E8F" w:rsidP="00EC113B">
      <w:pPr>
        <w:pStyle w:val="Akapitzlist"/>
        <w:numPr>
          <w:ilvl w:val="0"/>
          <w:numId w:val="13"/>
        </w:numPr>
        <w:tabs>
          <w:tab w:val="left" w:pos="3969"/>
        </w:tabs>
        <w:spacing w:before="240" w:after="0" w:line="259" w:lineRule="auto"/>
        <w:ind w:left="426" w:right="0" w:hanging="426"/>
        <w:jc w:val="left"/>
      </w:pPr>
      <w:r>
        <w:t>Miejsce i termin złożenia oferty.</w:t>
      </w:r>
    </w:p>
    <w:p w14:paraId="24DDE2A6" w14:textId="30EEEBBC" w:rsidR="00880E8F" w:rsidRDefault="00880E8F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  <w:r>
        <w:t>Ofertę złożyć należy do dnia.......</w:t>
      </w:r>
      <w:r w:rsidR="00BF597F">
        <w:t>01</w:t>
      </w:r>
      <w:r w:rsidR="00E57858">
        <w:t>.0</w:t>
      </w:r>
      <w:r w:rsidR="00BF597F">
        <w:t>6</w:t>
      </w:r>
      <w:bookmarkStart w:id="2" w:name="_GoBack"/>
      <w:bookmarkEnd w:id="2"/>
      <w:r w:rsidR="00E57858">
        <w:t>.2026</w:t>
      </w:r>
      <w:r>
        <w:t>......... godz........</w:t>
      </w:r>
      <w:r w:rsidR="00E57858">
        <w:t>12:00</w:t>
      </w:r>
      <w:r>
        <w:t>...........</w:t>
      </w:r>
    </w:p>
    <w:p w14:paraId="6D640AC5" w14:textId="31FE0EF8" w:rsidR="00A839CC" w:rsidRDefault="00A839CC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7A910D0B" w14:textId="29AE4DBE" w:rsidR="00A839CC" w:rsidRDefault="00A839CC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1EE9377C" w14:textId="77777777" w:rsidR="00A839CC" w:rsidRDefault="00A839CC" w:rsidP="00EC113B">
      <w:pPr>
        <w:tabs>
          <w:tab w:val="left" w:pos="3969"/>
        </w:tabs>
        <w:spacing w:after="0" w:line="259" w:lineRule="auto"/>
        <w:ind w:left="426" w:right="0" w:firstLine="0"/>
        <w:jc w:val="left"/>
      </w:pPr>
    </w:p>
    <w:p w14:paraId="6F4CC53B" w14:textId="2AED3E93" w:rsidR="00880E8F" w:rsidRDefault="00880E8F" w:rsidP="00F26D82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..........</w:t>
      </w:r>
      <w:r w:rsidR="00A839CC">
        <w:t>Tomasz Minkowski</w:t>
      </w:r>
      <w:r>
        <w:t>.......</w:t>
      </w:r>
    </w:p>
    <w:p w14:paraId="39A51EC2" w14:textId="2C9A5616" w:rsidR="00880E8F" w:rsidRDefault="00880E8F" w:rsidP="009E4C34">
      <w:pPr>
        <w:tabs>
          <w:tab w:val="left" w:pos="3969"/>
        </w:tabs>
        <w:spacing w:after="0" w:line="259" w:lineRule="auto"/>
        <w:ind w:left="5812" w:right="0" w:firstLine="0"/>
        <w:jc w:val="center"/>
      </w:pPr>
      <w:r>
        <w:t>podpis osoby prowadzącej sprawę</w:t>
      </w:r>
    </w:p>
    <w:p w14:paraId="01588090" w14:textId="77777777" w:rsidR="009E4C34" w:rsidRDefault="009E4C34" w:rsidP="00010262">
      <w:pPr>
        <w:tabs>
          <w:tab w:val="left" w:pos="3969"/>
        </w:tabs>
        <w:spacing w:after="0" w:line="259" w:lineRule="auto"/>
        <w:ind w:left="5812" w:right="0" w:firstLine="0"/>
        <w:jc w:val="center"/>
      </w:pPr>
    </w:p>
    <w:p w14:paraId="2BF35CE6" w14:textId="08B01355" w:rsidR="00383BCC" w:rsidRDefault="00880E8F" w:rsidP="00010262">
      <w:pPr>
        <w:tabs>
          <w:tab w:val="left" w:pos="3969"/>
        </w:tabs>
        <w:spacing w:after="0" w:line="259" w:lineRule="auto"/>
        <w:ind w:left="0" w:right="0" w:firstLine="0"/>
        <w:jc w:val="left"/>
      </w:pPr>
      <w:r w:rsidRPr="00A314EC">
        <w:rPr>
          <w:sz w:val="16"/>
          <w:szCs w:val="16"/>
        </w:rPr>
        <w:t xml:space="preserve">-1 Niepotrzebne  skreślić </w:t>
      </w: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9C22C6" w14:textId="77777777" w:rsidR="00CD7A37" w:rsidRDefault="00CD7A37">
      <w:pPr>
        <w:spacing w:after="0" w:line="240" w:lineRule="auto"/>
      </w:pPr>
      <w:r>
        <w:separator/>
      </w:r>
    </w:p>
  </w:endnote>
  <w:endnote w:type="continuationSeparator" w:id="0">
    <w:p w14:paraId="632BA6DB" w14:textId="77777777" w:rsidR="00CD7A37" w:rsidRDefault="00CD7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0A0DB3BA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37061" w14:textId="77777777" w:rsidR="00CD7A37" w:rsidRDefault="00CD7A37">
      <w:pPr>
        <w:spacing w:after="0" w:line="240" w:lineRule="auto"/>
      </w:pPr>
      <w:r>
        <w:separator/>
      </w:r>
    </w:p>
  </w:footnote>
  <w:footnote w:type="continuationSeparator" w:id="0">
    <w:p w14:paraId="7CD4F305" w14:textId="77777777" w:rsidR="00CD7A37" w:rsidRDefault="00CD7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0262"/>
    <w:rsid w:val="00027E3F"/>
    <w:rsid w:val="000309A2"/>
    <w:rsid w:val="00053D45"/>
    <w:rsid w:val="00064F79"/>
    <w:rsid w:val="000710FE"/>
    <w:rsid w:val="00073401"/>
    <w:rsid w:val="00076914"/>
    <w:rsid w:val="000929AD"/>
    <w:rsid w:val="00097647"/>
    <w:rsid w:val="000A7D5D"/>
    <w:rsid w:val="000B3621"/>
    <w:rsid w:val="000D348B"/>
    <w:rsid w:val="00107ACB"/>
    <w:rsid w:val="00123BE5"/>
    <w:rsid w:val="0014312E"/>
    <w:rsid w:val="00160954"/>
    <w:rsid w:val="00161ED6"/>
    <w:rsid w:val="00181913"/>
    <w:rsid w:val="001A456E"/>
    <w:rsid w:val="001C41D9"/>
    <w:rsid w:val="001F6CCF"/>
    <w:rsid w:val="00202E87"/>
    <w:rsid w:val="00203A6E"/>
    <w:rsid w:val="00217AD9"/>
    <w:rsid w:val="00234109"/>
    <w:rsid w:val="00255FCE"/>
    <w:rsid w:val="00260B7C"/>
    <w:rsid w:val="002829FE"/>
    <w:rsid w:val="002A49B4"/>
    <w:rsid w:val="002C77E1"/>
    <w:rsid w:val="002E31C7"/>
    <w:rsid w:val="002F5DDD"/>
    <w:rsid w:val="002F623B"/>
    <w:rsid w:val="002F6E28"/>
    <w:rsid w:val="00307A67"/>
    <w:rsid w:val="0031692F"/>
    <w:rsid w:val="003279FC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64B8"/>
    <w:rsid w:val="005A67D8"/>
    <w:rsid w:val="005C5C17"/>
    <w:rsid w:val="005D0F1D"/>
    <w:rsid w:val="006260D2"/>
    <w:rsid w:val="0063468F"/>
    <w:rsid w:val="00665950"/>
    <w:rsid w:val="00692F0D"/>
    <w:rsid w:val="006C649D"/>
    <w:rsid w:val="006F72DF"/>
    <w:rsid w:val="007132EE"/>
    <w:rsid w:val="00780728"/>
    <w:rsid w:val="007829DA"/>
    <w:rsid w:val="007E1966"/>
    <w:rsid w:val="007F1438"/>
    <w:rsid w:val="008312E6"/>
    <w:rsid w:val="00852609"/>
    <w:rsid w:val="00872EA5"/>
    <w:rsid w:val="00880E8F"/>
    <w:rsid w:val="008967EB"/>
    <w:rsid w:val="008A5C6E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9D57BB"/>
    <w:rsid w:val="009E4C34"/>
    <w:rsid w:val="00A314EC"/>
    <w:rsid w:val="00A51D8E"/>
    <w:rsid w:val="00A600A4"/>
    <w:rsid w:val="00A77FD8"/>
    <w:rsid w:val="00A8025E"/>
    <w:rsid w:val="00A839CC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6703"/>
    <w:rsid w:val="00B877D1"/>
    <w:rsid w:val="00B969D8"/>
    <w:rsid w:val="00BF597F"/>
    <w:rsid w:val="00BF7DA0"/>
    <w:rsid w:val="00C03D83"/>
    <w:rsid w:val="00C1507C"/>
    <w:rsid w:val="00CD1044"/>
    <w:rsid w:val="00CD7A37"/>
    <w:rsid w:val="00CE2AAE"/>
    <w:rsid w:val="00CE2AE9"/>
    <w:rsid w:val="00D05543"/>
    <w:rsid w:val="00D05D08"/>
    <w:rsid w:val="00D07487"/>
    <w:rsid w:val="00D20C02"/>
    <w:rsid w:val="00D91F90"/>
    <w:rsid w:val="00DA6C87"/>
    <w:rsid w:val="00DA7743"/>
    <w:rsid w:val="00DB390D"/>
    <w:rsid w:val="00DB49A8"/>
    <w:rsid w:val="00DC0DAF"/>
    <w:rsid w:val="00E15BC7"/>
    <w:rsid w:val="00E2382F"/>
    <w:rsid w:val="00E35B14"/>
    <w:rsid w:val="00E411DC"/>
    <w:rsid w:val="00E41658"/>
    <w:rsid w:val="00E46F1E"/>
    <w:rsid w:val="00E57858"/>
    <w:rsid w:val="00E927F7"/>
    <w:rsid w:val="00EA0F7D"/>
    <w:rsid w:val="00EB304B"/>
    <w:rsid w:val="00EC113B"/>
    <w:rsid w:val="00EC710F"/>
    <w:rsid w:val="00F16F72"/>
    <w:rsid w:val="00F170A6"/>
    <w:rsid w:val="00F22F79"/>
    <w:rsid w:val="00F26D82"/>
    <w:rsid w:val="00F63BA2"/>
    <w:rsid w:val="00F74D07"/>
    <w:rsid w:val="00FA3FCF"/>
    <w:rsid w:val="00FA5307"/>
    <w:rsid w:val="00FB1DE6"/>
    <w:rsid w:val="00FB309B"/>
    <w:rsid w:val="00FC7F6E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5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54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8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878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6138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Tomasz Minkowski</cp:lastModifiedBy>
  <cp:revision>5</cp:revision>
  <dcterms:created xsi:type="dcterms:W3CDTF">2026-05-25T11:04:00Z</dcterms:created>
  <dcterms:modified xsi:type="dcterms:W3CDTF">2026-05-25T12:50:00Z</dcterms:modified>
</cp:coreProperties>
</file>