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F0C00" w14:textId="6E09E439" w:rsidR="00496FB5" w:rsidRPr="001618BB" w:rsidRDefault="00496FB5" w:rsidP="00496FB5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1618BB">
        <w:rPr>
          <w:rFonts w:ascii="Times New Roman" w:hAnsi="Times New Roman" w:cs="Times New Roman"/>
          <w:sz w:val="14"/>
          <w:szCs w:val="14"/>
        </w:rPr>
        <w:t>Załącznik nr 3</w:t>
      </w:r>
    </w:p>
    <w:p w14:paraId="404FFD84" w14:textId="27192F96" w:rsidR="00E62B69" w:rsidRPr="001618BB" w:rsidRDefault="00496FB5" w:rsidP="00496FB5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1618BB">
        <w:rPr>
          <w:rFonts w:ascii="Times New Roman" w:hAnsi="Times New Roman" w:cs="Times New Roman"/>
          <w:sz w:val="14"/>
          <w:szCs w:val="14"/>
        </w:rPr>
        <w:t>do Regulaminu wprowadzonego zarządzeniem Nr 82 Rektora</w:t>
      </w:r>
      <w:r w:rsidR="00AF36AA">
        <w:rPr>
          <w:rFonts w:ascii="Times New Roman" w:hAnsi="Times New Roman" w:cs="Times New Roman"/>
          <w:sz w:val="14"/>
          <w:szCs w:val="14"/>
        </w:rPr>
        <w:t xml:space="preserve"> </w:t>
      </w:r>
      <w:r w:rsidRPr="001618BB">
        <w:rPr>
          <w:rFonts w:ascii="Times New Roman" w:hAnsi="Times New Roman" w:cs="Times New Roman"/>
          <w:sz w:val="14"/>
          <w:szCs w:val="14"/>
        </w:rPr>
        <w:t>Szkoły Głównej Gospodarstwa Wiejskiego w Warszawie</w:t>
      </w:r>
    </w:p>
    <w:p w14:paraId="41096C15" w14:textId="44572F0E" w:rsidR="00E62B69" w:rsidRPr="001618BB" w:rsidRDefault="00496FB5" w:rsidP="00496FB5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1618BB">
        <w:rPr>
          <w:rFonts w:ascii="Times New Roman" w:hAnsi="Times New Roman" w:cs="Times New Roman"/>
          <w:sz w:val="14"/>
          <w:szCs w:val="14"/>
        </w:rPr>
        <w:t>z dnia 16</w:t>
      </w:r>
      <w:r w:rsidR="00E62B69" w:rsidRPr="001618BB">
        <w:rPr>
          <w:rFonts w:ascii="Times New Roman" w:hAnsi="Times New Roman" w:cs="Times New Roman"/>
          <w:sz w:val="14"/>
          <w:szCs w:val="14"/>
        </w:rPr>
        <w:t xml:space="preserve"> </w:t>
      </w:r>
      <w:r w:rsidRPr="001618BB">
        <w:rPr>
          <w:rFonts w:ascii="Times New Roman" w:hAnsi="Times New Roman" w:cs="Times New Roman"/>
          <w:sz w:val="14"/>
          <w:szCs w:val="14"/>
        </w:rPr>
        <w:t>czerwca 2021 r. w sprawie wprowadzenia Regulaminu udzielania</w:t>
      </w:r>
      <w:r w:rsidR="00AF36AA">
        <w:rPr>
          <w:rFonts w:ascii="Times New Roman" w:hAnsi="Times New Roman" w:cs="Times New Roman"/>
          <w:sz w:val="14"/>
          <w:szCs w:val="14"/>
        </w:rPr>
        <w:t xml:space="preserve"> </w:t>
      </w:r>
      <w:r w:rsidRPr="001618BB">
        <w:rPr>
          <w:rFonts w:ascii="Times New Roman" w:hAnsi="Times New Roman" w:cs="Times New Roman"/>
          <w:sz w:val="14"/>
          <w:szCs w:val="14"/>
        </w:rPr>
        <w:t>zamówień publicznych, których przedmiotem są dostawy</w:t>
      </w:r>
    </w:p>
    <w:p w14:paraId="188AC8DF" w14:textId="56606F64" w:rsidR="00496FB5" w:rsidRPr="001618BB" w:rsidRDefault="00496FB5" w:rsidP="00496FB5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1618BB">
        <w:rPr>
          <w:rFonts w:ascii="Times New Roman" w:hAnsi="Times New Roman" w:cs="Times New Roman"/>
          <w:sz w:val="14"/>
          <w:szCs w:val="14"/>
        </w:rPr>
        <w:t>lub</w:t>
      </w:r>
      <w:r w:rsidR="00E62B69" w:rsidRPr="001618BB">
        <w:rPr>
          <w:rFonts w:ascii="Times New Roman" w:hAnsi="Times New Roman" w:cs="Times New Roman"/>
          <w:sz w:val="14"/>
          <w:szCs w:val="14"/>
        </w:rPr>
        <w:t xml:space="preserve"> </w:t>
      </w:r>
      <w:r w:rsidRPr="001618BB">
        <w:rPr>
          <w:rFonts w:ascii="Times New Roman" w:hAnsi="Times New Roman" w:cs="Times New Roman"/>
          <w:sz w:val="14"/>
          <w:szCs w:val="14"/>
        </w:rPr>
        <w:t>usługi służące wyłącznie do celów prac badawczych,</w:t>
      </w:r>
      <w:r w:rsidR="00AF36AA">
        <w:rPr>
          <w:rFonts w:ascii="Times New Roman" w:hAnsi="Times New Roman" w:cs="Times New Roman"/>
          <w:sz w:val="14"/>
          <w:szCs w:val="14"/>
        </w:rPr>
        <w:t xml:space="preserve"> </w:t>
      </w:r>
      <w:r w:rsidRPr="001618BB">
        <w:rPr>
          <w:rFonts w:ascii="Times New Roman" w:hAnsi="Times New Roman" w:cs="Times New Roman"/>
          <w:sz w:val="14"/>
          <w:szCs w:val="14"/>
        </w:rPr>
        <w:t>eksperymentalnych, naukowych lub rozwojowych albo z zakresu</w:t>
      </w:r>
    </w:p>
    <w:p w14:paraId="09401BD2" w14:textId="4C9E207A" w:rsidR="00E62B69" w:rsidRPr="001618BB" w:rsidRDefault="00AF36AA" w:rsidP="00496FB5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E42C6D4" wp14:editId="784A4F85">
            <wp:simplePos x="0" y="0"/>
            <wp:positionH relativeFrom="column">
              <wp:posOffset>387565</wp:posOffset>
            </wp:positionH>
            <wp:positionV relativeFrom="paragraph">
              <wp:posOffset>14193</wp:posOffset>
            </wp:positionV>
            <wp:extent cx="1585158" cy="471699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5158" cy="471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FB5" w:rsidRPr="001618BB">
        <w:rPr>
          <w:rFonts w:ascii="Times New Roman" w:hAnsi="Times New Roman" w:cs="Times New Roman"/>
          <w:sz w:val="14"/>
          <w:szCs w:val="14"/>
        </w:rPr>
        <w:t>działalności kulturalnej, których wartość jest równa</w:t>
      </w:r>
    </w:p>
    <w:p w14:paraId="45A2FEB4" w14:textId="7B77FC2F" w:rsidR="00496FB5" w:rsidRPr="001618BB" w:rsidRDefault="00496FB5" w:rsidP="00496FB5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1618BB">
        <w:rPr>
          <w:rFonts w:ascii="Times New Roman" w:hAnsi="Times New Roman" w:cs="Times New Roman"/>
          <w:sz w:val="14"/>
          <w:szCs w:val="14"/>
        </w:rPr>
        <w:t>lub</w:t>
      </w:r>
      <w:r w:rsidR="00E62B69" w:rsidRPr="001618BB">
        <w:rPr>
          <w:rFonts w:ascii="Times New Roman" w:hAnsi="Times New Roman" w:cs="Times New Roman"/>
          <w:sz w:val="14"/>
          <w:szCs w:val="14"/>
        </w:rPr>
        <w:t> </w:t>
      </w:r>
      <w:r w:rsidRPr="001618BB">
        <w:rPr>
          <w:rFonts w:ascii="Times New Roman" w:hAnsi="Times New Roman" w:cs="Times New Roman"/>
          <w:sz w:val="14"/>
          <w:szCs w:val="14"/>
        </w:rPr>
        <w:t>przekracza netto 130000 PLN i jest kwotą mniejsza od wartości</w:t>
      </w:r>
    </w:p>
    <w:p w14:paraId="6658FE5D" w14:textId="3151F44B" w:rsidR="00496FB5" w:rsidRPr="001618BB" w:rsidRDefault="00496FB5" w:rsidP="00496FB5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1618BB">
        <w:rPr>
          <w:rFonts w:ascii="Times New Roman" w:hAnsi="Times New Roman" w:cs="Times New Roman"/>
          <w:sz w:val="14"/>
          <w:szCs w:val="14"/>
        </w:rPr>
        <w:t>określonej zgodnie z art. 3 ust. 2, ustawy Prawo zamówień</w:t>
      </w:r>
      <w:r w:rsidR="00E62B69" w:rsidRPr="001618BB">
        <w:rPr>
          <w:rFonts w:ascii="Times New Roman" w:hAnsi="Times New Roman" w:cs="Times New Roman"/>
          <w:sz w:val="14"/>
          <w:szCs w:val="14"/>
        </w:rPr>
        <w:t xml:space="preserve"> </w:t>
      </w:r>
      <w:r w:rsidRPr="001618BB">
        <w:rPr>
          <w:rFonts w:ascii="Times New Roman" w:hAnsi="Times New Roman" w:cs="Times New Roman"/>
          <w:sz w:val="14"/>
          <w:szCs w:val="14"/>
        </w:rPr>
        <w:t>publicznych</w:t>
      </w:r>
    </w:p>
    <w:p w14:paraId="7F23176A" w14:textId="48A0DD7A" w:rsidR="00496FB5" w:rsidRPr="00496FB5" w:rsidRDefault="00496FB5" w:rsidP="00337C09">
      <w:pPr>
        <w:spacing w:after="0" w:line="240" w:lineRule="auto"/>
        <w:ind w:right="5387"/>
        <w:jc w:val="center"/>
        <w:rPr>
          <w:rFonts w:ascii="Times New Roman" w:hAnsi="Times New Roman" w:cs="Times New Roman"/>
        </w:rPr>
      </w:pPr>
      <w:r w:rsidRPr="00496FB5">
        <w:rPr>
          <w:rFonts w:ascii="Times New Roman" w:hAnsi="Times New Roman" w:cs="Times New Roman"/>
        </w:rPr>
        <w:t>...............................................................</w:t>
      </w:r>
    </w:p>
    <w:p w14:paraId="0046315A" w14:textId="3D4B9C14" w:rsidR="00496FB5" w:rsidRPr="00496FB5" w:rsidRDefault="00496FB5" w:rsidP="00337C09">
      <w:pPr>
        <w:ind w:right="5386"/>
        <w:jc w:val="center"/>
        <w:rPr>
          <w:rFonts w:ascii="Times New Roman" w:hAnsi="Times New Roman" w:cs="Times New Roman"/>
        </w:rPr>
      </w:pPr>
      <w:r w:rsidRPr="00496FB5">
        <w:rPr>
          <w:rFonts w:ascii="Times New Roman" w:hAnsi="Times New Roman" w:cs="Times New Roman"/>
        </w:rPr>
        <w:t>pieczęć zamawiającego</w:t>
      </w:r>
    </w:p>
    <w:p w14:paraId="6DF7DE8E" w14:textId="77777777" w:rsidR="00496FB5" w:rsidRPr="00496FB5" w:rsidRDefault="00496FB5" w:rsidP="00496FB5">
      <w:pPr>
        <w:jc w:val="center"/>
        <w:rPr>
          <w:rFonts w:ascii="Times New Roman" w:hAnsi="Times New Roman" w:cs="Times New Roman"/>
          <w:b/>
          <w:bCs/>
        </w:rPr>
      </w:pPr>
      <w:r w:rsidRPr="00496FB5">
        <w:rPr>
          <w:rFonts w:ascii="Times New Roman" w:hAnsi="Times New Roman" w:cs="Times New Roman"/>
          <w:b/>
          <w:bCs/>
        </w:rPr>
        <w:t>ZAPYTANIE OFERTOWE</w:t>
      </w:r>
    </w:p>
    <w:p w14:paraId="13DEF274" w14:textId="4EE9239A" w:rsidR="00496FB5" w:rsidRPr="00496FB5" w:rsidRDefault="00496FB5" w:rsidP="0011067C">
      <w:pPr>
        <w:jc w:val="both"/>
        <w:rPr>
          <w:rFonts w:ascii="Times New Roman" w:hAnsi="Times New Roman" w:cs="Times New Roman"/>
        </w:rPr>
      </w:pPr>
      <w:r w:rsidRPr="00496FB5">
        <w:rPr>
          <w:rFonts w:ascii="Times New Roman" w:hAnsi="Times New Roman" w:cs="Times New Roman"/>
        </w:rPr>
        <w:t>Na podstawie Regulaminu udzielenia zamówień publicznych na dostawy lub usługi służące wyłącznie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do celów prac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badawczych, eksperymentalnych, naukowych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 xml:space="preserve">lub rozwojowych </w:t>
      </w:r>
      <w:r w:rsidRPr="00B52CC1">
        <w:rPr>
          <w:rFonts w:ascii="Times New Roman" w:hAnsi="Times New Roman" w:cs="Times New Roman"/>
          <w:strike/>
        </w:rPr>
        <w:t>albo z zakresu działalności kulturalnej</w:t>
      </w:r>
      <w:r w:rsidR="0011067C">
        <w:rPr>
          <w:rStyle w:val="Odwoanieprzypisudolnego"/>
          <w:rFonts w:ascii="Times New Roman" w:hAnsi="Times New Roman" w:cs="Times New Roman"/>
        </w:rPr>
        <w:footnoteReference w:id="1"/>
      </w:r>
      <w:r w:rsidRPr="00496FB5">
        <w:rPr>
          <w:rFonts w:ascii="Times New Roman" w:hAnsi="Times New Roman" w:cs="Times New Roman"/>
        </w:rPr>
        <w:t>, których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wartość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jest równa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lub przekracza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netto 130</w:t>
      </w:r>
      <w:r w:rsidR="004E2ABA">
        <w:rPr>
          <w:rFonts w:ascii="Times New Roman" w:hAnsi="Times New Roman" w:cs="Times New Roman"/>
        </w:rPr>
        <w:t> </w:t>
      </w:r>
      <w:r w:rsidRPr="00496FB5">
        <w:rPr>
          <w:rFonts w:ascii="Times New Roman" w:hAnsi="Times New Roman" w:cs="Times New Roman"/>
        </w:rPr>
        <w:t>000 PLN i jest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kwotą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mniejszą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od wartości określonej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zgodnie z art. 3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ust 2, ustawy Prawo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zamówień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publicznych,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Zamawiający – Szkoła</w:t>
      </w:r>
      <w:r>
        <w:rPr>
          <w:rFonts w:ascii="Times New Roman" w:hAnsi="Times New Roman" w:cs="Times New Roman"/>
        </w:rPr>
        <w:t xml:space="preserve"> </w:t>
      </w:r>
      <w:r w:rsidRPr="00496FB5">
        <w:rPr>
          <w:rFonts w:ascii="Times New Roman" w:hAnsi="Times New Roman" w:cs="Times New Roman"/>
        </w:rPr>
        <w:t>Główna Gospodarstwa Wiejskiego w Warszawie zwraca się z zapytaniem ofertowym o cenę dostaw/usług, określonych poniżej:</w:t>
      </w:r>
    </w:p>
    <w:p w14:paraId="6B0813B2" w14:textId="46F4153F" w:rsidR="00496FB5" w:rsidRPr="004E2ABA" w:rsidRDefault="00496FB5" w:rsidP="004E2ABA">
      <w:pPr>
        <w:pStyle w:val="Akapitzlist"/>
        <w:numPr>
          <w:ilvl w:val="0"/>
          <w:numId w:val="2"/>
        </w:numPr>
        <w:ind w:left="360"/>
        <w:rPr>
          <w:rFonts w:ascii="Times New Roman" w:hAnsi="Times New Roman" w:cs="Times New Roman"/>
        </w:rPr>
      </w:pPr>
      <w:r w:rsidRPr="004E2ABA">
        <w:rPr>
          <w:rFonts w:ascii="Times New Roman" w:hAnsi="Times New Roman" w:cs="Times New Roman"/>
        </w:rPr>
        <w:t>Zamawiający</w:t>
      </w:r>
      <w:r w:rsidR="004509B0">
        <w:rPr>
          <w:rFonts w:ascii="Times New Roman" w:hAnsi="Times New Roman" w:cs="Times New Roman"/>
        </w:rPr>
        <w:t xml:space="preserve">: </w:t>
      </w:r>
      <w:r w:rsidR="004509B0" w:rsidRPr="00496FB5">
        <w:rPr>
          <w:rFonts w:ascii="Times New Roman" w:hAnsi="Times New Roman" w:cs="Times New Roman"/>
        </w:rPr>
        <w:t>Szkoła</w:t>
      </w:r>
      <w:r w:rsidR="004509B0">
        <w:rPr>
          <w:rFonts w:ascii="Times New Roman" w:hAnsi="Times New Roman" w:cs="Times New Roman"/>
        </w:rPr>
        <w:t xml:space="preserve"> </w:t>
      </w:r>
      <w:r w:rsidR="004509B0" w:rsidRPr="00496FB5">
        <w:rPr>
          <w:rFonts w:ascii="Times New Roman" w:hAnsi="Times New Roman" w:cs="Times New Roman"/>
        </w:rPr>
        <w:t>Główna Gospodarstwa Wiejskiego w Warszawie</w:t>
      </w:r>
    </w:p>
    <w:p w14:paraId="2FE87F6A" w14:textId="241C4F2A" w:rsidR="00496FB5" w:rsidRPr="004E2ABA" w:rsidRDefault="00496FB5" w:rsidP="004E2ABA">
      <w:pPr>
        <w:pStyle w:val="Akapitzlist"/>
        <w:numPr>
          <w:ilvl w:val="0"/>
          <w:numId w:val="2"/>
        </w:numPr>
        <w:ind w:left="360"/>
        <w:rPr>
          <w:rFonts w:ascii="Times New Roman" w:hAnsi="Times New Roman" w:cs="Times New Roman"/>
        </w:rPr>
      </w:pPr>
      <w:r w:rsidRPr="004E2ABA">
        <w:rPr>
          <w:rFonts w:ascii="Times New Roman" w:hAnsi="Times New Roman" w:cs="Times New Roman"/>
        </w:rPr>
        <w:t>Przedmiot zamówienia</w:t>
      </w:r>
      <w:r w:rsidR="004509B0">
        <w:rPr>
          <w:rFonts w:ascii="Times New Roman" w:hAnsi="Times New Roman" w:cs="Times New Roman"/>
        </w:rPr>
        <w:t xml:space="preserve">: </w:t>
      </w:r>
      <w:r w:rsidR="004509B0" w:rsidRPr="00934F61">
        <w:rPr>
          <w:rFonts w:ascii="Times New Roman" w:hAnsi="Times New Roman" w:cs="Times New Roman"/>
          <w:b/>
          <w:bCs/>
        </w:rPr>
        <w:t>spektrofotometr FTIR</w:t>
      </w:r>
    </w:p>
    <w:p w14:paraId="056CC0C8" w14:textId="6DA4A34D" w:rsidR="00496FB5" w:rsidRPr="00DA1920" w:rsidRDefault="00496FB5" w:rsidP="004E2ABA">
      <w:pPr>
        <w:pStyle w:val="Akapitzlist"/>
        <w:numPr>
          <w:ilvl w:val="0"/>
          <w:numId w:val="2"/>
        </w:numPr>
        <w:ind w:left="360"/>
        <w:rPr>
          <w:rFonts w:ascii="Times New Roman" w:hAnsi="Times New Roman" w:cs="Times New Roman"/>
        </w:rPr>
      </w:pPr>
      <w:r w:rsidRPr="00DA1920">
        <w:rPr>
          <w:rFonts w:ascii="Times New Roman" w:hAnsi="Times New Roman" w:cs="Times New Roman"/>
        </w:rPr>
        <w:t xml:space="preserve">Termin realizacji zamówienia </w:t>
      </w:r>
      <w:r w:rsidR="004509B0" w:rsidRPr="00DA1920">
        <w:rPr>
          <w:rFonts w:ascii="Times New Roman" w:hAnsi="Times New Roman" w:cs="Times New Roman"/>
        </w:rPr>
        <w:t>3</w:t>
      </w:r>
      <w:r w:rsidR="00DA1920" w:rsidRPr="00DA1920">
        <w:rPr>
          <w:rFonts w:ascii="Times New Roman" w:hAnsi="Times New Roman" w:cs="Times New Roman"/>
        </w:rPr>
        <w:t>0</w:t>
      </w:r>
      <w:r w:rsidR="004509B0" w:rsidRPr="00DA1920">
        <w:rPr>
          <w:rFonts w:ascii="Times New Roman" w:hAnsi="Times New Roman" w:cs="Times New Roman"/>
        </w:rPr>
        <w:t>.</w:t>
      </w:r>
      <w:r w:rsidR="00DA1920" w:rsidRPr="00DA1920">
        <w:rPr>
          <w:rFonts w:ascii="Times New Roman" w:hAnsi="Times New Roman" w:cs="Times New Roman"/>
        </w:rPr>
        <w:t>05</w:t>
      </w:r>
      <w:r w:rsidR="004509B0" w:rsidRPr="00DA1920">
        <w:rPr>
          <w:rFonts w:ascii="Times New Roman" w:hAnsi="Times New Roman" w:cs="Times New Roman"/>
        </w:rPr>
        <w:t>.202</w:t>
      </w:r>
      <w:r w:rsidR="00DA1920" w:rsidRPr="00DA1920">
        <w:rPr>
          <w:rFonts w:ascii="Times New Roman" w:hAnsi="Times New Roman" w:cs="Times New Roman"/>
        </w:rPr>
        <w:t>6</w:t>
      </w:r>
      <w:r w:rsidR="004509B0" w:rsidRPr="00DA1920">
        <w:rPr>
          <w:rFonts w:ascii="Times New Roman" w:hAnsi="Times New Roman" w:cs="Times New Roman"/>
        </w:rPr>
        <w:t> r.</w:t>
      </w:r>
    </w:p>
    <w:p w14:paraId="7D206DE2" w14:textId="7F3B30E7" w:rsidR="005E7AF4" w:rsidRDefault="00496FB5" w:rsidP="00AB71FD">
      <w:pPr>
        <w:pStyle w:val="Akapitzlist"/>
        <w:numPr>
          <w:ilvl w:val="0"/>
          <w:numId w:val="2"/>
        </w:numPr>
        <w:ind w:left="0" w:firstLine="0"/>
        <w:rPr>
          <w:rFonts w:ascii="Times New Roman" w:hAnsi="Times New Roman" w:cs="Times New Roman"/>
        </w:rPr>
      </w:pPr>
      <w:r w:rsidRPr="005E7AF4">
        <w:rPr>
          <w:rFonts w:ascii="Times New Roman" w:hAnsi="Times New Roman" w:cs="Times New Roman"/>
        </w:rPr>
        <w:t>Kryteria oceny ofert oraz ich znaczenie procentowe (cena ewentualnie inne kryteria oceny składanych ofert)</w:t>
      </w:r>
      <w:r w:rsidR="00337C09" w:rsidRPr="005E7AF4">
        <w:rPr>
          <w:rFonts w:ascii="Times New Roman" w:hAnsi="Times New Roman" w:cs="Times New Roman"/>
        </w:rPr>
        <w:t>:</w:t>
      </w:r>
      <w:r w:rsidR="004E2ABA" w:rsidRPr="005E7AF4">
        <w:rPr>
          <w:rFonts w:ascii="Times New Roman" w:hAnsi="Times New Roman" w:cs="Times New Roman"/>
        </w:rPr>
        <w:t xml:space="preserve"> </w:t>
      </w:r>
      <w:r w:rsidR="00337C09" w:rsidRPr="005E7AF4">
        <w:rPr>
          <w:rFonts w:ascii="Times New Roman" w:hAnsi="Times New Roman" w:cs="Times New Roman"/>
        </w:rPr>
        <w:t xml:space="preserve">parametry techniczne 45%, cena 25%, gwarancja i serwis 10%, </w:t>
      </w:r>
      <w:r w:rsidR="00E62B69" w:rsidRPr="005E7AF4">
        <w:rPr>
          <w:rFonts w:ascii="Times New Roman" w:hAnsi="Times New Roman" w:cs="Times New Roman"/>
        </w:rPr>
        <w:t xml:space="preserve">wyposażenie dodatkowe 10%, oprogramowanie 5%, </w:t>
      </w:r>
      <w:r w:rsidR="00337C09" w:rsidRPr="005E7AF4">
        <w:rPr>
          <w:rFonts w:ascii="Times New Roman" w:hAnsi="Times New Roman" w:cs="Times New Roman"/>
        </w:rPr>
        <w:t xml:space="preserve">szkolenie i wsparcie użytkownika </w:t>
      </w:r>
      <w:r w:rsidR="00E62B69" w:rsidRPr="005E7AF4">
        <w:rPr>
          <w:rFonts w:ascii="Times New Roman" w:hAnsi="Times New Roman" w:cs="Times New Roman"/>
        </w:rPr>
        <w:t>3</w:t>
      </w:r>
      <w:r w:rsidR="00337C09" w:rsidRPr="005E7AF4">
        <w:rPr>
          <w:rFonts w:ascii="Times New Roman" w:hAnsi="Times New Roman" w:cs="Times New Roman"/>
        </w:rPr>
        <w:t xml:space="preserve">%; </w:t>
      </w:r>
      <w:r w:rsidR="00E62B69" w:rsidRPr="005E7AF4">
        <w:rPr>
          <w:rFonts w:ascii="Times New Roman" w:hAnsi="Times New Roman" w:cs="Times New Roman"/>
        </w:rPr>
        <w:t>czas dostawy 2%</w:t>
      </w:r>
      <w:r w:rsidR="00A7541A">
        <w:rPr>
          <w:rFonts w:ascii="Times New Roman" w:hAnsi="Times New Roman" w:cs="Times New Roman"/>
        </w:rPr>
        <w:t>.</w:t>
      </w:r>
    </w:p>
    <w:p w14:paraId="1CD009ED" w14:textId="40E4B141" w:rsidR="00A7541A" w:rsidRPr="00AF36AA" w:rsidRDefault="00A7541A" w:rsidP="00AB71FD">
      <w:pPr>
        <w:pStyle w:val="Akapitzlist"/>
        <w:ind w:left="0"/>
        <w:rPr>
          <w:rFonts w:ascii="Times New Roman" w:hAnsi="Times New Roman" w:cs="Times New Roman"/>
          <w:sz w:val="18"/>
          <w:szCs w:val="18"/>
        </w:rPr>
      </w:pPr>
      <w:r w:rsidRPr="00AF36AA">
        <w:rPr>
          <w:rFonts w:ascii="Times New Roman" w:hAnsi="Times New Roman" w:cs="Times New Roman"/>
          <w:sz w:val="18"/>
          <w:szCs w:val="18"/>
        </w:rPr>
        <w:t xml:space="preserve">Każda oferta może uzyskać maksymalnie 100 punktów. Punkty w kryterium „cena” będą obliczane według </w:t>
      </w:r>
      <w:r w:rsidR="00AF36AA" w:rsidRPr="00AF36AA">
        <w:rPr>
          <w:rFonts w:ascii="Times New Roman" w:hAnsi="Times New Roman" w:cs="Times New Roman"/>
          <w:sz w:val="18"/>
          <w:szCs w:val="18"/>
        </w:rPr>
        <w:t>zależności</w:t>
      </w:r>
      <w:r w:rsidRPr="00AF36AA">
        <w:rPr>
          <w:rFonts w:ascii="Times New Roman" w:hAnsi="Times New Roman" w:cs="Times New Roman"/>
          <w:sz w:val="18"/>
          <w:szCs w:val="18"/>
        </w:rPr>
        <w:t>:</w:t>
      </w:r>
      <w:r w:rsidR="00AF36AA" w:rsidRPr="00AF36AA">
        <w:rPr>
          <w:rFonts w:ascii="Times New Roman" w:hAnsi="Times New Roman" w:cs="Times New Roman"/>
          <w:sz w:val="18"/>
          <w:szCs w:val="18"/>
        </w:rPr>
        <w:t xml:space="preserve"> </w:t>
      </w:r>
      <w:r w:rsidRPr="00AF36AA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Pr="00AF36AA">
        <w:rPr>
          <w:rFonts w:ascii="Times New Roman" w:hAnsi="Times New Roman" w:cs="Times New Roman"/>
          <w:sz w:val="18"/>
          <w:szCs w:val="18"/>
        </w:rPr>
        <w:t>Cmin</w:t>
      </w:r>
      <w:proofErr w:type="spellEnd"/>
      <w:r w:rsidRPr="00AF36AA">
        <w:rPr>
          <w:rFonts w:ascii="Times New Roman" w:hAnsi="Times New Roman" w:cs="Times New Roman"/>
          <w:sz w:val="18"/>
          <w:szCs w:val="18"/>
        </w:rPr>
        <w:t xml:space="preserve"> / </w:t>
      </w:r>
      <w:proofErr w:type="spellStart"/>
      <w:r w:rsidRPr="00AF36AA">
        <w:rPr>
          <w:rFonts w:ascii="Times New Roman" w:hAnsi="Times New Roman" w:cs="Times New Roman"/>
          <w:sz w:val="18"/>
          <w:szCs w:val="18"/>
        </w:rPr>
        <w:t>Cbad</w:t>
      </w:r>
      <w:proofErr w:type="spellEnd"/>
      <w:r w:rsidRPr="00AF36AA">
        <w:rPr>
          <w:rFonts w:ascii="Times New Roman" w:hAnsi="Times New Roman" w:cs="Times New Roman"/>
          <w:sz w:val="18"/>
          <w:szCs w:val="18"/>
        </w:rPr>
        <w:t xml:space="preserve"> ) × 25 pkt</w:t>
      </w:r>
      <w:r w:rsidR="00AF36AA" w:rsidRPr="00AF36AA">
        <w:rPr>
          <w:rFonts w:ascii="Times New Roman" w:hAnsi="Times New Roman" w:cs="Times New Roman"/>
          <w:sz w:val="18"/>
          <w:szCs w:val="18"/>
        </w:rPr>
        <w:t xml:space="preserve">, </w:t>
      </w:r>
      <w:r w:rsidRPr="00AF36AA">
        <w:rPr>
          <w:rFonts w:ascii="Times New Roman" w:hAnsi="Times New Roman" w:cs="Times New Roman"/>
          <w:sz w:val="18"/>
          <w:szCs w:val="18"/>
        </w:rPr>
        <w:t>gdzie</w:t>
      </w:r>
      <w:r w:rsidR="00AF36AA" w:rsidRPr="00AF36A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AF36AA">
        <w:rPr>
          <w:rFonts w:ascii="Times New Roman" w:hAnsi="Times New Roman" w:cs="Times New Roman"/>
          <w:sz w:val="18"/>
          <w:szCs w:val="18"/>
        </w:rPr>
        <w:t>Cmin</w:t>
      </w:r>
      <w:proofErr w:type="spellEnd"/>
      <w:r w:rsidRPr="00AF36AA">
        <w:rPr>
          <w:rFonts w:ascii="Times New Roman" w:hAnsi="Times New Roman" w:cs="Times New Roman"/>
          <w:sz w:val="18"/>
          <w:szCs w:val="18"/>
        </w:rPr>
        <w:t xml:space="preserve"> – najniższa cena spośród ofert</w:t>
      </w:r>
      <w:r w:rsidR="00AF36AA" w:rsidRPr="00AF36AA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AF36AA">
        <w:rPr>
          <w:rFonts w:ascii="Times New Roman" w:hAnsi="Times New Roman" w:cs="Times New Roman"/>
          <w:sz w:val="18"/>
          <w:szCs w:val="18"/>
        </w:rPr>
        <w:t>Cbad</w:t>
      </w:r>
      <w:proofErr w:type="spellEnd"/>
      <w:r w:rsidRPr="00AF36AA">
        <w:rPr>
          <w:rFonts w:ascii="Times New Roman" w:hAnsi="Times New Roman" w:cs="Times New Roman"/>
          <w:sz w:val="18"/>
          <w:szCs w:val="18"/>
        </w:rPr>
        <w:t xml:space="preserve"> – cena oferty badanej</w:t>
      </w:r>
      <w:r w:rsidR="00AF36AA" w:rsidRPr="00AF36AA">
        <w:rPr>
          <w:rFonts w:ascii="Times New Roman" w:hAnsi="Times New Roman" w:cs="Times New Roman"/>
          <w:sz w:val="18"/>
          <w:szCs w:val="18"/>
        </w:rPr>
        <w:t xml:space="preserve">. </w:t>
      </w:r>
      <w:r w:rsidRPr="00AF36AA">
        <w:rPr>
          <w:rFonts w:ascii="Times New Roman" w:hAnsi="Times New Roman" w:cs="Times New Roman"/>
          <w:sz w:val="18"/>
          <w:szCs w:val="18"/>
        </w:rPr>
        <w:t>W pozostałych kryteriach punkty będą przyznawane na podstawie oceny spełnienia wymagań określonych w opisie przedmiotu zamówienia.</w:t>
      </w:r>
      <w:r w:rsidR="00AF36AA" w:rsidRPr="00AF36AA">
        <w:rPr>
          <w:rFonts w:ascii="Times New Roman" w:hAnsi="Times New Roman" w:cs="Times New Roman"/>
          <w:sz w:val="18"/>
          <w:szCs w:val="18"/>
        </w:rPr>
        <w:t xml:space="preserve"> </w:t>
      </w:r>
      <w:r w:rsidRPr="00AF36AA">
        <w:rPr>
          <w:rFonts w:ascii="Times New Roman" w:hAnsi="Times New Roman" w:cs="Times New Roman"/>
          <w:sz w:val="18"/>
          <w:szCs w:val="18"/>
        </w:rPr>
        <w:t>Łączna liczba punktów zostanie obliczona jako suma punktów uzyskanych w poszczególnych kryteriach.</w:t>
      </w:r>
      <w:r w:rsidR="00AF36AA" w:rsidRPr="00AF36AA">
        <w:rPr>
          <w:rFonts w:ascii="Times New Roman" w:hAnsi="Times New Roman" w:cs="Times New Roman"/>
          <w:sz w:val="18"/>
          <w:szCs w:val="18"/>
        </w:rPr>
        <w:t xml:space="preserve"> </w:t>
      </w:r>
      <w:r w:rsidRPr="00AF36AA">
        <w:rPr>
          <w:rFonts w:ascii="Times New Roman" w:hAnsi="Times New Roman" w:cs="Times New Roman"/>
          <w:sz w:val="18"/>
          <w:szCs w:val="18"/>
        </w:rPr>
        <w:t>Za najkorzystniejszą uznana zostanie oferta, która uzyska najwyższą liczbę punktów.</w:t>
      </w:r>
    </w:p>
    <w:p w14:paraId="3B5C36CF" w14:textId="56FB1009" w:rsidR="00496FB5" w:rsidRDefault="00496FB5" w:rsidP="00AB71FD">
      <w:pPr>
        <w:pStyle w:val="Akapitzlist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18"/>
          <w:szCs w:val="18"/>
        </w:rPr>
      </w:pPr>
      <w:r w:rsidRPr="31733A88">
        <w:rPr>
          <w:rFonts w:ascii="Times New Roman" w:hAnsi="Times New Roman" w:cs="Times New Roman"/>
        </w:rPr>
        <w:t>Inne istotne warunki zamówienia</w:t>
      </w:r>
      <w:r w:rsidR="005E7AF4" w:rsidRPr="31733A88">
        <w:rPr>
          <w:rFonts w:ascii="Times New Roman" w:hAnsi="Times New Roman" w:cs="Times New Roman"/>
        </w:rPr>
        <w:t>:</w:t>
      </w:r>
      <w:r w:rsidRPr="31733A88">
        <w:rPr>
          <w:rFonts w:ascii="Times New Roman" w:hAnsi="Times New Roman" w:cs="Times New Roman"/>
        </w:rPr>
        <w:t xml:space="preserve"> </w:t>
      </w:r>
      <w:r w:rsidR="005E7AF4" w:rsidRPr="31733A88">
        <w:rPr>
          <w:rFonts w:ascii="Times New Roman" w:hAnsi="Times New Roman" w:cs="Times New Roman"/>
          <w:sz w:val="18"/>
          <w:szCs w:val="18"/>
        </w:rPr>
        <w:t>Minimalne ustawienia rozdzielczości: 0,4; 0,5; 1,0; 2,0; 4,0; 8,0; 16,0 cm⁻¹, standardowy zakres pomiaru liczby falowej: 7 800 – 350 cm⁻¹, stosunek sygnału do</w:t>
      </w:r>
      <w:r w:rsidR="001618BB" w:rsidRPr="31733A88">
        <w:rPr>
          <w:rFonts w:ascii="Times New Roman" w:hAnsi="Times New Roman" w:cs="Times New Roman"/>
          <w:sz w:val="18"/>
          <w:szCs w:val="18"/>
        </w:rPr>
        <w:t> </w:t>
      </w:r>
      <w:r w:rsidR="005E7AF4" w:rsidRPr="31733A88">
        <w:rPr>
          <w:rFonts w:ascii="Times New Roman" w:hAnsi="Times New Roman" w:cs="Times New Roman"/>
          <w:sz w:val="18"/>
          <w:szCs w:val="18"/>
        </w:rPr>
        <w:t>szumu (minimum): 37 000:1 z</w:t>
      </w:r>
      <w:r w:rsidR="001618BB" w:rsidRPr="31733A88">
        <w:rPr>
          <w:rFonts w:ascii="Times New Roman" w:hAnsi="Times New Roman" w:cs="Times New Roman"/>
          <w:sz w:val="18"/>
          <w:szCs w:val="18"/>
        </w:rPr>
        <w:t> </w:t>
      </w:r>
      <w:r w:rsidR="005E7AF4" w:rsidRPr="31733A88">
        <w:rPr>
          <w:rFonts w:ascii="Times New Roman" w:hAnsi="Times New Roman" w:cs="Times New Roman"/>
          <w:sz w:val="18"/>
          <w:szCs w:val="18"/>
        </w:rPr>
        <w:t>okienkiem KBr</w:t>
      </w:r>
      <w:r w:rsidR="001618BB" w:rsidRPr="31733A88">
        <w:rPr>
          <w:rFonts w:ascii="Times New Roman" w:hAnsi="Times New Roman" w:cs="Times New Roman"/>
          <w:sz w:val="18"/>
          <w:szCs w:val="18"/>
        </w:rPr>
        <w:t>, w</w:t>
      </w:r>
      <w:r w:rsidR="005E7AF4" w:rsidRPr="31733A88">
        <w:rPr>
          <w:rFonts w:ascii="Times New Roman" w:hAnsi="Times New Roman" w:cs="Times New Roman"/>
          <w:sz w:val="18"/>
          <w:szCs w:val="18"/>
        </w:rPr>
        <w:t>ydajność przyrządu zgodna z protokołami ASTM, EP i JP</w:t>
      </w:r>
      <w:r w:rsidR="001618BB" w:rsidRPr="31733A88">
        <w:rPr>
          <w:rFonts w:ascii="Times New Roman" w:hAnsi="Times New Roman" w:cs="Times New Roman"/>
          <w:sz w:val="18"/>
          <w:szCs w:val="18"/>
        </w:rPr>
        <w:t>, i</w:t>
      </w:r>
      <w:r w:rsidR="005E7AF4" w:rsidRPr="31733A88">
        <w:rPr>
          <w:rFonts w:ascii="Times New Roman" w:hAnsi="Times New Roman" w:cs="Times New Roman"/>
          <w:sz w:val="18"/>
          <w:szCs w:val="18"/>
        </w:rPr>
        <w:t>nterferometr: 45° interferometr Michelsona z lustrami narożnymi (corner-cube), automatyczne ustawianie</w:t>
      </w:r>
      <w:r w:rsidR="001618BB" w:rsidRPr="31733A88">
        <w:rPr>
          <w:rFonts w:ascii="Times New Roman" w:hAnsi="Times New Roman" w:cs="Times New Roman"/>
          <w:sz w:val="18"/>
          <w:szCs w:val="18"/>
        </w:rPr>
        <w:t>, k</w:t>
      </w:r>
      <w:r w:rsidR="005E7AF4" w:rsidRPr="31733A88">
        <w:rPr>
          <w:rFonts w:ascii="Times New Roman" w:hAnsi="Times New Roman" w:cs="Times New Roman"/>
          <w:sz w:val="18"/>
          <w:szCs w:val="18"/>
        </w:rPr>
        <w:t>omora pomiarowa interferometru / detektor</w:t>
      </w:r>
      <w:r w:rsidR="001618BB" w:rsidRPr="31733A88">
        <w:rPr>
          <w:rFonts w:ascii="Times New Roman" w:hAnsi="Times New Roman" w:cs="Times New Roman"/>
          <w:sz w:val="18"/>
          <w:szCs w:val="18"/>
        </w:rPr>
        <w:t xml:space="preserve"> p</w:t>
      </w:r>
      <w:r w:rsidR="005E7AF4" w:rsidRPr="31733A88">
        <w:rPr>
          <w:rFonts w:ascii="Times New Roman" w:hAnsi="Times New Roman" w:cs="Times New Roman"/>
          <w:sz w:val="18"/>
          <w:szCs w:val="18"/>
        </w:rPr>
        <w:t>rzetwornik A/C: 24-bitowy</w:t>
      </w:r>
      <w:r w:rsidR="001618BB" w:rsidRPr="31733A88">
        <w:rPr>
          <w:rFonts w:ascii="Times New Roman" w:hAnsi="Times New Roman" w:cs="Times New Roman"/>
          <w:sz w:val="18"/>
          <w:szCs w:val="18"/>
        </w:rPr>
        <w:t>, m</w:t>
      </w:r>
      <w:r w:rsidR="005E7AF4" w:rsidRPr="31733A88">
        <w:rPr>
          <w:rFonts w:ascii="Times New Roman" w:hAnsi="Times New Roman" w:cs="Times New Roman"/>
          <w:sz w:val="18"/>
          <w:szCs w:val="18"/>
        </w:rPr>
        <w:t>etoda napędu: łożysko mechaniczne, napęd elektromagnetyczny</w:t>
      </w:r>
      <w:r w:rsidR="001618BB" w:rsidRPr="31733A88">
        <w:rPr>
          <w:rFonts w:ascii="Times New Roman" w:hAnsi="Times New Roman" w:cs="Times New Roman"/>
          <w:sz w:val="18"/>
          <w:szCs w:val="18"/>
        </w:rPr>
        <w:t>, p</w:t>
      </w:r>
      <w:r w:rsidR="005E7AF4" w:rsidRPr="31733A88">
        <w:rPr>
          <w:rFonts w:ascii="Times New Roman" w:hAnsi="Times New Roman" w:cs="Times New Roman"/>
          <w:sz w:val="18"/>
          <w:szCs w:val="18"/>
        </w:rPr>
        <w:t>rędkość napędu: 1, 2, 3, 4 mm/s</w:t>
      </w:r>
      <w:r w:rsidR="001618BB" w:rsidRPr="31733A88">
        <w:rPr>
          <w:rFonts w:ascii="Times New Roman" w:hAnsi="Times New Roman" w:cs="Times New Roman"/>
          <w:sz w:val="18"/>
          <w:szCs w:val="18"/>
        </w:rPr>
        <w:t>, k</w:t>
      </w:r>
      <w:r w:rsidR="005E7AF4" w:rsidRPr="31733A88">
        <w:rPr>
          <w:rFonts w:ascii="Times New Roman" w:hAnsi="Times New Roman" w:cs="Times New Roman"/>
          <w:sz w:val="18"/>
          <w:szCs w:val="18"/>
        </w:rPr>
        <w:t>onstrukcja odporna na wibracje (antywibracyjne nóżki)</w:t>
      </w:r>
      <w:r w:rsidR="001618BB" w:rsidRPr="31733A88">
        <w:rPr>
          <w:rFonts w:ascii="Times New Roman" w:hAnsi="Times New Roman" w:cs="Times New Roman"/>
          <w:sz w:val="18"/>
          <w:szCs w:val="18"/>
        </w:rPr>
        <w:t>, p</w:t>
      </w:r>
      <w:r w:rsidR="005E7AF4" w:rsidRPr="31733A88">
        <w:rPr>
          <w:rFonts w:ascii="Times New Roman" w:hAnsi="Times New Roman" w:cs="Times New Roman"/>
          <w:sz w:val="18"/>
          <w:szCs w:val="18"/>
        </w:rPr>
        <w:t>rzystawka ATR z kryształem diamentowym</w:t>
      </w:r>
      <w:r w:rsidR="001618BB" w:rsidRPr="31733A88">
        <w:rPr>
          <w:rFonts w:ascii="Times New Roman" w:hAnsi="Times New Roman" w:cs="Times New Roman"/>
          <w:sz w:val="18"/>
          <w:szCs w:val="18"/>
        </w:rPr>
        <w:t>, m</w:t>
      </w:r>
      <w:r w:rsidR="005E7AF4" w:rsidRPr="31733A88">
        <w:rPr>
          <w:rFonts w:ascii="Times New Roman" w:hAnsi="Times New Roman" w:cs="Times New Roman"/>
          <w:sz w:val="18"/>
          <w:szCs w:val="18"/>
        </w:rPr>
        <w:t>ożliwość analiz ciał stałych (w tym "pastylek") oraz cieczy</w:t>
      </w:r>
      <w:r w:rsidR="001618BB" w:rsidRPr="31733A88">
        <w:rPr>
          <w:rFonts w:ascii="Times New Roman" w:hAnsi="Times New Roman" w:cs="Times New Roman"/>
          <w:sz w:val="18"/>
          <w:szCs w:val="18"/>
        </w:rPr>
        <w:t>, o</w:t>
      </w:r>
      <w:r w:rsidR="005E7AF4" w:rsidRPr="31733A88">
        <w:rPr>
          <w:rFonts w:ascii="Times New Roman" w:hAnsi="Times New Roman" w:cs="Times New Roman"/>
          <w:sz w:val="18"/>
          <w:szCs w:val="18"/>
        </w:rPr>
        <w:t>bsługiwane systemy operacyjne: minimalnie Windows 8.1 Professional (komputer w zestawie)</w:t>
      </w:r>
      <w:r w:rsidR="001618BB" w:rsidRPr="31733A88">
        <w:rPr>
          <w:rFonts w:ascii="Times New Roman" w:hAnsi="Times New Roman" w:cs="Times New Roman"/>
          <w:sz w:val="18"/>
          <w:szCs w:val="18"/>
        </w:rPr>
        <w:t>, c</w:t>
      </w:r>
      <w:r w:rsidR="005E7AF4" w:rsidRPr="31733A88">
        <w:rPr>
          <w:rFonts w:ascii="Times New Roman" w:hAnsi="Times New Roman" w:cs="Times New Roman"/>
          <w:sz w:val="18"/>
          <w:szCs w:val="18"/>
        </w:rPr>
        <w:t>echy: stabilny interferometr, lustra narożne, zintegrowany system oczyszczania, oprogramowanie do sterowania i analizy, ochrona przed wilgocią (ceramiczne źródło światła pracujące na</w:t>
      </w:r>
      <w:r w:rsidR="001618BB" w:rsidRPr="31733A88">
        <w:rPr>
          <w:rFonts w:ascii="Times New Roman" w:hAnsi="Times New Roman" w:cs="Times New Roman"/>
          <w:sz w:val="18"/>
          <w:szCs w:val="18"/>
        </w:rPr>
        <w:t> </w:t>
      </w:r>
      <w:r w:rsidR="005E7AF4" w:rsidRPr="31733A88">
        <w:rPr>
          <w:rFonts w:ascii="Times New Roman" w:hAnsi="Times New Roman" w:cs="Times New Roman"/>
          <w:sz w:val="18"/>
          <w:szCs w:val="18"/>
        </w:rPr>
        <w:t>stałym, niskim poziomie), detektor DLaTGS o wysokiej czułości (kontrolowany temperaturą za pomocą elementu Peltiera), eliminacja zakłóceń od CO₂ i H₂O, standardowy zakres liczby falowej 7 800 – 350 cm⁻¹,</w:t>
      </w:r>
      <w:r w:rsidR="001618BB" w:rsidRPr="31733A88">
        <w:rPr>
          <w:rFonts w:ascii="Times New Roman" w:hAnsi="Times New Roman" w:cs="Times New Roman"/>
          <w:sz w:val="18"/>
          <w:szCs w:val="18"/>
        </w:rPr>
        <w:t xml:space="preserve"> w</w:t>
      </w:r>
      <w:r w:rsidR="005E7AF4" w:rsidRPr="31733A88">
        <w:rPr>
          <w:rFonts w:ascii="Times New Roman" w:hAnsi="Times New Roman" w:cs="Times New Roman"/>
          <w:sz w:val="18"/>
          <w:szCs w:val="18"/>
        </w:rPr>
        <w:t>arunki pracy: temperatura 17–27°C / wilgotność poniżej 70%</w:t>
      </w:r>
      <w:r w:rsidR="001618BB" w:rsidRPr="31733A88">
        <w:rPr>
          <w:rFonts w:ascii="Times New Roman" w:hAnsi="Times New Roman" w:cs="Times New Roman"/>
          <w:sz w:val="18"/>
          <w:szCs w:val="18"/>
        </w:rPr>
        <w:t>, g</w:t>
      </w:r>
      <w:r w:rsidR="005E7AF4" w:rsidRPr="31733A88">
        <w:rPr>
          <w:rFonts w:ascii="Times New Roman" w:hAnsi="Times New Roman" w:cs="Times New Roman"/>
          <w:sz w:val="18"/>
          <w:szCs w:val="18"/>
        </w:rPr>
        <w:t>warancja 10 lat na</w:t>
      </w:r>
      <w:r w:rsidR="001618BB" w:rsidRPr="31733A88">
        <w:rPr>
          <w:rFonts w:ascii="Times New Roman" w:hAnsi="Times New Roman" w:cs="Times New Roman"/>
          <w:sz w:val="18"/>
          <w:szCs w:val="18"/>
        </w:rPr>
        <w:t> </w:t>
      </w:r>
      <w:r w:rsidR="005E7AF4" w:rsidRPr="31733A88">
        <w:rPr>
          <w:rFonts w:ascii="Times New Roman" w:hAnsi="Times New Roman" w:cs="Times New Roman"/>
          <w:sz w:val="18"/>
          <w:szCs w:val="18"/>
        </w:rPr>
        <w:t>laser, źródło światła, elektronikę, interferometr oraz</w:t>
      </w:r>
      <w:r w:rsidR="001618BB" w:rsidRPr="31733A88">
        <w:rPr>
          <w:rFonts w:ascii="Times New Roman" w:hAnsi="Times New Roman" w:cs="Times New Roman"/>
          <w:sz w:val="18"/>
          <w:szCs w:val="18"/>
        </w:rPr>
        <w:t> </w:t>
      </w:r>
      <w:r w:rsidR="005E7AF4" w:rsidRPr="31733A88">
        <w:rPr>
          <w:rFonts w:ascii="Times New Roman" w:hAnsi="Times New Roman" w:cs="Times New Roman"/>
          <w:sz w:val="18"/>
          <w:szCs w:val="18"/>
        </w:rPr>
        <w:t>detektor</w:t>
      </w:r>
      <w:r w:rsidR="001618BB" w:rsidRPr="31733A88">
        <w:rPr>
          <w:rFonts w:ascii="Times New Roman" w:hAnsi="Times New Roman" w:cs="Times New Roman"/>
          <w:sz w:val="18"/>
          <w:szCs w:val="18"/>
        </w:rPr>
        <w:t>, k</w:t>
      </w:r>
      <w:r w:rsidR="005E7AF4" w:rsidRPr="31733A88">
        <w:rPr>
          <w:rFonts w:ascii="Times New Roman" w:hAnsi="Times New Roman" w:cs="Times New Roman"/>
          <w:sz w:val="18"/>
          <w:szCs w:val="18"/>
        </w:rPr>
        <w:t>oszty transportu, instalacji i uruchomienia, szkolenie z obsługi sprzętu i oprogramowania, instrukcja obsługi w języku polskim</w:t>
      </w:r>
      <w:r w:rsidR="00AB71FD" w:rsidRPr="31733A88">
        <w:rPr>
          <w:rFonts w:ascii="Times New Roman" w:hAnsi="Times New Roman" w:cs="Times New Roman"/>
          <w:sz w:val="18"/>
          <w:szCs w:val="18"/>
        </w:rPr>
        <w:t xml:space="preserve">; oprzyrządowanie do preparowania i badania próbek w postaci tzw. „pastylek”; oprzyrządowanie do preparowania i badania próbek w stanie ciekłym; </w:t>
      </w:r>
      <w:r w:rsidR="2238A776" w:rsidRPr="31733A88">
        <w:rPr>
          <w:rFonts w:ascii="Times New Roman" w:hAnsi="Times New Roman" w:cs="Times New Roman"/>
          <w:sz w:val="18"/>
          <w:szCs w:val="18"/>
        </w:rPr>
        <w:t xml:space="preserve">oprzyrządowanie do pomiaru i rejestracji parametrów klimatycznych na stanowisku badawczym (1 kpl.); </w:t>
      </w:r>
      <w:r w:rsidR="00AB71FD" w:rsidRPr="31733A88">
        <w:rPr>
          <w:rFonts w:ascii="Times New Roman" w:hAnsi="Times New Roman" w:cs="Times New Roman"/>
          <w:sz w:val="18"/>
          <w:szCs w:val="18"/>
        </w:rPr>
        <w:t>komputer wraz z oprogramowaniem do obsługi urządzenia i analizy wyników</w:t>
      </w:r>
    </w:p>
    <w:p w14:paraId="5BAF7492" w14:textId="35864C96" w:rsidR="00496FB5" w:rsidRPr="00496FB5" w:rsidRDefault="00496FB5" w:rsidP="004E2ABA">
      <w:pPr>
        <w:pStyle w:val="Akapitzlist"/>
        <w:numPr>
          <w:ilvl w:val="0"/>
          <w:numId w:val="2"/>
        </w:numPr>
        <w:ind w:left="360"/>
        <w:rPr>
          <w:rFonts w:ascii="Times New Roman" w:hAnsi="Times New Roman" w:cs="Times New Roman"/>
        </w:rPr>
      </w:pPr>
      <w:r w:rsidRPr="00496FB5">
        <w:rPr>
          <w:rFonts w:ascii="Times New Roman" w:hAnsi="Times New Roman" w:cs="Times New Roman"/>
        </w:rPr>
        <w:t>Sposób przygotowania oferty</w:t>
      </w:r>
      <w:r w:rsidR="0011067C">
        <w:rPr>
          <w:rFonts w:ascii="Times New Roman" w:hAnsi="Times New Roman" w:cs="Times New Roman"/>
        </w:rPr>
        <w:t>:</w:t>
      </w:r>
    </w:p>
    <w:p w14:paraId="181A1B3B" w14:textId="6F416435" w:rsidR="0011067C" w:rsidRPr="00AF36AA" w:rsidRDefault="00496FB5" w:rsidP="31733A88">
      <w:pPr>
        <w:rPr>
          <w:rFonts w:ascii="Times New Roman" w:hAnsi="Times New Roman" w:cs="Times New Roman"/>
          <w:sz w:val="18"/>
          <w:szCs w:val="18"/>
        </w:rPr>
      </w:pPr>
      <w:r w:rsidRPr="31733A88">
        <w:rPr>
          <w:rFonts w:ascii="Times New Roman" w:hAnsi="Times New Roman" w:cs="Times New Roman"/>
          <w:sz w:val="18"/>
          <w:szCs w:val="18"/>
        </w:rPr>
        <w:t>Ofertę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sporządzić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należy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na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załączonym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druku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„OFERTA”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(zał.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nr</w:t>
      </w:r>
      <w:r w:rsidR="004E2ABA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4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do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 xml:space="preserve">Regulaminu). Ofertę sporządzić należy w języku polskim, w formie pisemnej (można przesłać </w:t>
      </w:r>
      <w:r w:rsidR="0011067C" w:rsidRPr="31733A88">
        <w:rPr>
          <w:rFonts w:ascii="Times New Roman" w:hAnsi="Times New Roman" w:cs="Times New Roman"/>
          <w:sz w:val="18"/>
          <w:szCs w:val="18"/>
        </w:rPr>
        <w:t>skan e</w:t>
      </w:r>
      <w:r w:rsidRPr="31733A88">
        <w:rPr>
          <w:rFonts w:ascii="Times New Roman" w:hAnsi="Times New Roman" w:cs="Times New Roman"/>
          <w:sz w:val="18"/>
          <w:szCs w:val="18"/>
        </w:rPr>
        <w:t>mailem</w:t>
      </w:r>
      <w:r w:rsidR="0011067C" w:rsidRPr="31733A88">
        <w:rPr>
          <w:rFonts w:ascii="Times New Roman" w:hAnsi="Times New Roman" w:cs="Times New Roman"/>
          <w:sz w:val="18"/>
          <w:szCs w:val="18"/>
        </w:rPr>
        <w:t>)</w:t>
      </w:r>
      <w:r w:rsidR="004509B0" w:rsidRPr="31733A88">
        <w:rPr>
          <w:rFonts w:ascii="Times New Roman" w:hAnsi="Times New Roman" w:cs="Times New Roman"/>
          <w:sz w:val="18"/>
          <w:szCs w:val="18"/>
        </w:rPr>
        <w:t xml:space="preserve"> na maszynie, komputerze, nieścieralnym atramentem lub długopisem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. </w:t>
      </w:r>
      <w:r w:rsidRPr="31733A88">
        <w:rPr>
          <w:rFonts w:ascii="Times New Roman" w:hAnsi="Times New Roman" w:cs="Times New Roman"/>
          <w:sz w:val="18"/>
          <w:szCs w:val="18"/>
        </w:rPr>
        <w:t>Oferta winna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być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podpisana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przez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>osobę</w:t>
      </w:r>
      <w:r w:rsidR="0011067C" w:rsidRPr="31733A88">
        <w:rPr>
          <w:rFonts w:ascii="Times New Roman" w:hAnsi="Times New Roman" w:cs="Times New Roman"/>
          <w:sz w:val="18"/>
          <w:szCs w:val="18"/>
        </w:rPr>
        <w:t xml:space="preserve"> </w:t>
      </w:r>
      <w:r w:rsidRPr="31733A88">
        <w:rPr>
          <w:rFonts w:ascii="Times New Roman" w:hAnsi="Times New Roman" w:cs="Times New Roman"/>
          <w:sz w:val="18"/>
          <w:szCs w:val="18"/>
        </w:rPr>
        <w:t xml:space="preserve">upoważnioną. </w:t>
      </w:r>
      <w:r w:rsidR="004E2ABA" w:rsidRPr="31733A88">
        <w:rPr>
          <w:rFonts w:ascii="Times New Roman" w:hAnsi="Times New Roman" w:cs="Times New Roman"/>
          <w:sz w:val="18"/>
          <w:szCs w:val="18"/>
        </w:rPr>
        <w:t>W przypadku składania oferty w siedzibie zamawiającego lub</w:t>
      </w:r>
      <w:r w:rsidR="004509B0" w:rsidRPr="31733A88">
        <w:rPr>
          <w:rFonts w:ascii="Times New Roman" w:hAnsi="Times New Roman" w:cs="Times New Roman"/>
          <w:sz w:val="18"/>
          <w:szCs w:val="18"/>
        </w:rPr>
        <w:t> </w:t>
      </w:r>
      <w:r w:rsidR="004E2ABA" w:rsidRPr="31733A88">
        <w:rPr>
          <w:rFonts w:ascii="Times New Roman" w:hAnsi="Times New Roman" w:cs="Times New Roman"/>
          <w:sz w:val="18"/>
          <w:szCs w:val="18"/>
        </w:rPr>
        <w:t>pocztą na</w:t>
      </w:r>
      <w:r w:rsidR="004509B0" w:rsidRPr="31733A88">
        <w:rPr>
          <w:rFonts w:ascii="Times New Roman" w:hAnsi="Times New Roman" w:cs="Times New Roman"/>
          <w:sz w:val="18"/>
          <w:szCs w:val="18"/>
        </w:rPr>
        <w:t> </w:t>
      </w:r>
      <w:r w:rsidR="004E2ABA" w:rsidRPr="31733A88">
        <w:rPr>
          <w:rFonts w:ascii="Times New Roman" w:hAnsi="Times New Roman" w:cs="Times New Roman"/>
          <w:sz w:val="18"/>
          <w:szCs w:val="18"/>
        </w:rPr>
        <w:t>kopercie należy umieścić napis „Zapytanie ofertowe na</w:t>
      </w:r>
      <w:r w:rsidR="004509B0" w:rsidRPr="31733A88">
        <w:rPr>
          <w:rFonts w:ascii="Times New Roman" w:hAnsi="Times New Roman" w:cs="Times New Roman"/>
          <w:sz w:val="18"/>
          <w:szCs w:val="18"/>
        </w:rPr>
        <w:t> </w:t>
      </w:r>
      <w:r w:rsidR="004E2ABA" w:rsidRPr="31733A88">
        <w:rPr>
          <w:rFonts w:ascii="Times New Roman" w:hAnsi="Times New Roman" w:cs="Times New Roman"/>
          <w:sz w:val="18"/>
          <w:szCs w:val="18"/>
        </w:rPr>
        <w:t xml:space="preserve">spektrofotometr FTIR”. Ofertę złożyć można osobiście u zamawiającego </w:t>
      </w:r>
      <w:r w:rsidR="004509B0" w:rsidRPr="31733A88">
        <w:rPr>
          <w:rFonts w:ascii="Times New Roman" w:hAnsi="Times New Roman" w:cs="Times New Roman"/>
          <w:sz w:val="18"/>
          <w:szCs w:val="18"/>
        </w:rPr>
        <w:t xml:space="preserve">bud. 34 SGGW </w:t>
      </w:r>
      <w:r w:rsidR="004E2ABA" w:rsidRPr="31733A88">
        <w:rPr>
          <w:rFonts w:ascii="Times New Roman" w:hAnsi="Times New Roman" w:cs="Times New Roman"/>
          <w:sz w:val="18"/>
          <w:szCs w:val="18"/>
        </w:rPr>
        <w:t>pok.</w:t>
      </w:r>
      <w:r w:rsidR="004509B0" w:rsidRPr="31733A88">
        <w:rPr>
          <w:rFonts w:ascii="Times New Roman" w:hAnsi="Times New Roman" w:cs="Times New Roman"/>
          <w:sz w:val="18"/>
          <w:szCs w:val="18"/>
        </w:rPr>
        <w:t> 2/14</w:t>
      </w:r>
      <w:r w:rsidR="00BF7889" w:rsidRPr="31733A88">
        <w:rPr>
          <w:rFonts w:ascii="Times New Roman" w:hAnsi="Times New Roman" w:cs="Times New Roman"/>
          <w:sz w:val="18"/>
          <w:szCs w:val="18"/>
        </w:rPr>
        <w:t xml:space="preserve"> w godz. 07:00 – 14:00</w:t>
      </w:r>
      <w:r w:rsidR="004E2ABA" w:rsidRPr="31733A88">
        <w:rPr>
          <w:rFonts w:ascii="Times New Roman" w:hAnsi="Times New Roman" w:cs="Times New Roman"/>
          <w:sz w:val="18"/>
          <w:szCs w:val="18"/>
        </w:rPr>
        <w:t>, pocztą, pocztą elektroniczną na</w:t>
      </w:r>
      <w:r w:rsidR="004509B0" w:rsidRPr="31733A88">
        <w:rPr>
          <w:rFonts w:ascii="Times New Roman" w:hAnsi="Times New Roman" w:cs="Times New Roman"/>
          <w:sz w:val="18"/>
          <w:szCs w:val="18"/>
        </w:rPr>
        <w:t> </w:t>
      </w:r>
      <w:r w:rsidR="004E2ABA" w:rsidRPr="31733A88">
        <w:rPr>
          <w:rFonts w:ascii="Times New Roman" w:hAnsi="Times New Roman" w:cs="Times New Roman"/>
          <w:sz w:val="18"/>
          <w:szCs w:val="18"/>
        </w:rPr>
        <w:t>adres</w:t>
      </w:r>
      <w:r w:rsidR="004509B0" w:rsidRPr="31733A88">
        <w:rPr>
          <w:rFonts w:ascii="Times New Roman" w:hAnsi="Times New Roman" w:cs="Times New Roman"/>
          <w:sz w:val="18"/>
          <w:szCs w:val="18"/>
        </w:rPr>
        <w:t xml:space="preserve"> grzegorz_kowaluk@sggw.edu.pl</w:t>
      </w:r>
    </w:p>
    <w:p w14:paraId="3C8F280F" w14:textId="304E824A" w:rsidR="00496FB5" w:rsidRPr="00496FB5" w:rsidRDefault="00496FB5" w:rsidP="00B52CC1">
      <w:pPr>
        <w:pStyle w:val="Akapitzlist"/>
        <w:numPr>
          <w:ilvl w:val="0"/>
          <w:numId w:val="2"/>
        </w:numPr>
        <w:spacing w:after="0"/>
        <w:ind w:left="357" w:hanging="357"/>
        <w:contextualSpacing w:val="0"/>
        <w:rPr>
          <w:rFonts w:ascii="Times New Roman" w:hAnsi="Times New Roman" w:cs="Times New Roman"/>
        </w:rPr>
      </w:pPr>
      <w:r w:rsidRPr="00496FB5">
        <w:rPr>
          <w:rFonts w:ascii="Times New Roman" w:hAnsi="Times New Roman" w:cs="Times New Roman"/>
        </w:rPr>
        <w:t>Miejsce i termin złożenia oferty.</w:t>
      </w:r>
    </w:p>
    <w:p w14:paraId="258B8FF3" w14:textId="5C4E173E" w:rsidR="00296C2A" w:rsidRPr="00AF36AA" w:rsidRDefault="00496FB5" w:rsidP="00496FB5">
      <w:pPr>
        <w:rPr>
          <w:rFonts w:ascii="Times New Roman" w:hAnsi="Times New Roman" w:cs="Times New Roman"/>
          <w:b/>
          <w:bCs/>
        </w:rPr>
      </w:pPr>
      <w:r w:rsidRPr="00AF36AA">
        <w:rPr>
          <w:rFonts w:ascii="Times New Roman" w:hAnsi="Times New Roman" w:cs="Times New Roman"/>
          <w:b/>
          <w:bCs/>
        </w:rPr>
        <w:t>Ofertę złożyć należy do dnia</w:t>
      </w:r>
      <w:r w:rsidR="0011067C" w:rsidRPr="00AF36AA">
        <w:rPr>
          <w:rFonts w:ascii="Times New Roman" w:hAnsi="Times New Roman" w:cs="Times New Roman"/>
          <w:b/>
          <w:bCs/>
        </w:rPr>
        <w:t xml:space="preserve"> </w:t>
      </w:r>
      <w:r w:rsidR="000F7674">
        <w:rPr>
          <w:rFonts w:ascii="Times New Roman" w:hAnsi="Times New Roman" w:cs="Times New Roman"/>
          <w:b/>
          <w:bCs/>
        </w:rPr>
        <w:t>13</w:t>
      </w:r>
      <w:bookmarkStart w:id="0" w:name="_GoBack"/>
      <w:bookmarkEnd w:id="0"/>
      <w:r w:rsidR="0011067C" w:rsidRPr="00AF36AA">
        <w:rPr>
          <w:rFonts w:ascii="Times New Roman" w:hAnsi="Times New Roman" w:cs="Times New Roman"/>
          <w:b/>
          <w:bCs/>
        </w:rPr>
        <w:t>.</w:t>
      </w:r>
      <w:r w:rsidR="00DA1920" w:rsidRPr="00AF36AA">
        <w:rPr>
          <w:rFonts w:ascii="Times New Roman" w:hAnsi="Times New Roman" w:cs="Times New Roman"/>
          <w:b/>
          <w:bCs/>
        </w:rPr>
        <w:t>04</w:t>
      </w:r>
      <w:r w:rsidR="0011067C" w:rsidRPr="00AF36AA">
        <w:rPr>
          <w:rFonts w:ascii="Times New Roman" w:hAnsi="Times New Roman" w:cs="Times New Roman"/>
          <w:b/>
          <w:bCs/>
        </w:rPr>
        <w:t>.202</w:t>
      </w:r>
      <w:r w:rsidR="00DA1920" w:rsidRPr="00AF36AA">
        <w:rPr>
          <w:rFonts w:ascii="Times New Roman" w:hAnsi="Times New Roman" w:cs="Times New Roman"/>
          <w:b/>
          <w:bCs/>
        </w:rPr>
        <w:t>6</w:t>
      </w:r>
      <w:r w:rsidR="0011067C" w:rsidRPr="00AF36AA">
        <w:rPr>
          <w:rFonts w:ascii="Times New Roman" w:hAnsi="Times New Roman" w:cs="Times New Roman"/>
          <w:b/>
          <w:bCs/>
        </w:rPr>
        <w:t> r.</w:t>
      </w:r>
      <w:r w:rsidRPr="00AF36AA">
        <w:rPr>
          <w:rFonts w:ascii="Times New Roman" w:hAnsi="Times New Roman" w:cs="Times New Roman"/>
          <w:b/>
          <w:bCs/>
        </w:rPr>
        <w:t xml:space="preserve"> godz.</w:t>
      </w:r>
      <w:r w:rsidR="0011067C" w:rsidRPr="00AF36AA">
        <w:rPr>
          <w:rFonts w:ascii="Times New Roman" w:hAnsi="Times New Roman" w:cs="Times New Roman"/>
          <w:b/>
          <w:bCs/>
        </w:rPr>
        <w:t xml:space="preserve"> </w:t>
      </w:r>
      <w:r w:rsidR="00296C2A" w:rsidRPr="00AF36AA">
        <w:rPr>
          <w:rFonts w:ascii="Times New Roman" w:hAnsi="Times New Roman" w:cs="Times New Roman"/>
          <w:b/>
          <w:bCs/>
        </w:rPr>
        <w:t>12:00.</w:t>
      </w:r>
      <w:r w:rsidR="004509B0" w:rsidRPr="00AF36AA">
        <w:rPr>
          <w:rFonts w:ascii="Times New Roman" w:hAnsi="Times New Roman" w:cs="Times New Roman"/>
          <w:b/>
          <w:bCs/>
        </w:rPr>
        <w:t xml:space="preserve"> Liczy się </w:t>
      </w:r>
      <w:r w:rsidR="00BF7889" w:rsidRPr="00AF36AA">
        <w:rPr>
          <w:rFonts w:ascii="Times New Roman" w:hAnsi="Times New Roman" w:cs="Times New Roman"/>
          <w:b/>
          <w:bCs/>
        </w:rPr>
        <w:t>termin</w:t>
      </w:r>
      <w:r w:rsidR="004509B0" w:rsidRPr="00AF36AA">
        <w:rPr>
          <w:rFonts w:ascii="Times New Roman" w:hAnsi="Times New Roman" w:cs="Times New Roman"/>
          <w:b/>
          <w:bCs/>
        </w:rPr>
        <w:t xml:space="preserve"> doręczenia.</w:t>
      </w:r>
    </w:p>
    <w:p w14:paraId="633DECC0" w14:textId="2C5E95F8" w:rsidR="00296C2A" w:rsidRDefault="00AF36AA" w:rsidP="00B8614A">
      <w:pPr>
        <w:spacing w:after="0" w:line="240" w:lineRule="auto"/>
        <w:ind w:firstLine="5529"/>
        <w:rPr>
          <w:rFonts w:ascii="Times New Roman" w:hAnsi="Times New Roman" w:cs="Times New Roman"/>
        </w:rPr>
      </w:pPr>
      <w:r w:rsidRPr="00AF36AA">
        <w:rPr>
          <w:rFonts w:ascii="Times New Roman" w:hAnsi="Times New Roman" w:cs="Times New Roman"/>
        </w:rPr>
        <w:t>1</w:t>
      </w:r>
      <w:r w:rsidR="00B8614A" w:rsidRPr="00AF36AA">
        <w:rPr>
          <w:rFonts w:ascii="Times New Roman" w:hAnsi="Times New Roman" w:cs="Times New Roman"/>
        </w:rPr>
        <w:t>9.</w:t>
      </w:r>
      <w:r w:rsidRPr="00AF36AA">
        <w:rPr>
          <w:rFonts w:ascii="Times New Roman" w:hAnsi="Times New Roman" w:cs="Times New Roman"/>
        </w:rPr>
        <w:t>03</w:t>
      </w:r>
      <w:r w:rsidR="00B8614A" w:rsidRPr="00AF36AA">
        <w:rPr>
          <w:rFonts w:ascii="Times New Roman" w:hAnsi="Times New Roman" w:cs="Times New Roman"/>
        </w:rPr>
        <w:t>.202</w:t>
      </w:r>
      <w:r w:rsidRPr="00AF36AA">
        <w:rPr>
          <w:rFonts w:ascii="Times New Roman" w:hAnsi="Times New Roman" w:cs="Times New Roman"/>
        </w:rPr>
        <w:t>6</w:t>
      </w:r>
      <w:r w:rsidR="00B8614A" w:rsidRPr="00AF36AA">
        <w:rPr>
          <w:rFonts w:ascii="Times New Roman" w:hAnsi="Times New Roman" w:cs="Times New Roman"/>
        </w:rPr>
        <w:t xml:space="preserve"> Grzegorz Kowaluk</w:t>
      </w:r>
    </w:p>
    <w:p w14:paraId="5B00A9E7" w14:textId="54B45772" w:rsidR="00496FB5" w:rsidRPr="00496FB5" w:rsidRDefault="00496FB5" w:rsidP="00337C09">
      <w:pPr>
        <w:spacing w:after="0" w:line="240" w:lineRule="auto"/>
        <w:ind w:firstLine="4961"/>
        <w:jc w:val="center"/>
        <w:rPr>
          <w:rFonts w:ascii="Times New Roman" w:hAnsi="Times New Roman" w:cs="Times New Roman"/>
        </w:rPr>
      </w:pPr>
      <w:r w:rsidRPr="00496FB5">
        <w:rPr>
          <w:rFonts w:ascii="Times New Roman" w:hAnsi="Times New Roman" w:cs="Times New Roman"/>
        </w:rPr>
        <w:t>....................................................................</w:t>
      </w:r>
    </w:p>
    <w:p w14:paraId="4382F6AF" w14:textId="4AEA7658" w:rsidR="00496FB5" w:rsidRPr="00496FB5" w:rsidRDefault="009A1D2C" w:rsidP="00296C2A">
      <w:pPr>
        <w:ind w:firstLine="496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496FB5" w:rsidRPr="00496FB5">
        <w:rPr>
          <w:rFonts w:ascii="Times New Roman" w:hAnsi="Times New Roman" w:cs="Times New Roman"/>
        </w:rPr>
        <w:t>data, podpis osoby prowadzącej sprawę)</w:t>
      </w:r>
    </w:p>
    <w:sectPr w:rsidR="00496FB5" w:rsidRPr="00496FB5" w:rsidSect="001618B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0B05C" w14:textId="77777777" w:rsidR="00144A90" w:rsidRDefault="00144A90" w:rsidP="0011067C">
      <w:pPr>
        <w:spacing w:after="0" w:line="240" w:lineRule="auto"/>
      </w:pPr>
      <w:r>
        <w:separator/>
      </w:r>
    </w:p>
  </w:endnote>
  <w:endnote w:type="continuationSeparator" w:id="0">
    <w:p w14:paraId="5611CEDA" w14:textId="77777777" w:rsidR="00144A90" w:rsidRDefault="00144A90" w:rsidP="00110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22AED" w14:textId="77777777" w:rsidR="00144A90" w:rsidRDefault="00144A90" w:rsidP="0011067C">
      <w:pPr>
        <w:spacing w:after="0" w:line="240" w:lineRule="auto"/>
      </w:pPr>
      <w:r>
        <w:separator/>
      </w:r>
    </w:p>
  </w:footnote>
  <w:footnote w:type="continuationSeparator" w:id="0">
    <w:p w14:paraId="0B0D68A1" w14:textId="77777777" w:rsidR="00144A90" w:rsidRDefault="00144A90" w:rsidP="0011067C">
      <w:pPr>
        <w:spacing w:after="0" w:line="240" w:lineRule="auto"/>
      </w:pPr>
      <w:r>
        <w:continuationSeparator/>
      </w:r>
    </w:p>
  </w:footnote>
  <w:footnote w:id="1">
    <w:p w14:paraId="744295F2" w14:textId="1C5ECAE0" w:rsidR="0011067C" w:rsidRPr="0011067C" w:rsidRDefault="0011067C">
      <w:pPr>
        <w:pStyle w:val="Tekstprzypisudolnego"/>
        <w:rPr>
          <w:rFonts w:ascii="Times New Roman" w:hAnsi="Times New Roman" w:cs="Times New Roman"/>
        </w:rPr>
      </w:pPr>
      <w:r w:rsidRPr="0011067C">
        <w:rPr>
          <w:rStyle w:val="Odwoanieprzypisudolnego"/>
          <w:rFonts w:ascii="Times New Roman" w:hAnsi="Times New Roman" w:cs="Times New Roman"/>
        </w:rPr>
        <w:footnoteRef/>
      </w:r>
      <w:r w:rsidRPr="0011067C">
        <w:rPr>
          <w:rFonts w:ascii="Times New Roman" w:hAnsi="Times New Roman" w:cs="Times New Roman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621D4"/>
    <w:multiLevelType w:val="hybridMultilevel"/>
    <w:tmpl w:val="DEA4F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11755"/>
    <w:multiLevelType w:val="hybridMultilevel"/>
    <w:tmpl w:val="8DBAB09E"/>
    <w:lvl w:ilvl="0" w:tplc="3F785842">
      <w:start w:val="1"/>
      <w:numFmt w:val="decimal"/>
      <w:lvlText w:val="%1."/>
      <w:lvlJc w:val="left"/>
      <w:pPr>
        <w:ind w:left="502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FB5"/>
    <w:rsid w:val="00003ADD"/>
    <w:rsid w:val="00094819"/>
    <w:rsid w:val="000F7674"/>
    <w:rsid w:val="0011067C"/>
    <w:rsid w:val="001179F0"/>
    <w:rsid w:val="00144A90"/>
    <w:rsid w:val="001618BB"/>
    <w:rsid w:val="00206D4A"/>
    <w:rsid w:val="00296C2A"/>
    <w:rsid w:val="003326DF"/>
    <w:rsid w:val="00337C09"/>
    <w:rsid w:val="003C5B2B"/>
    <w:rsid w:val="004509B0"/>
    <w:rsid w:val="00496FB5"/>
    <w:rsid w:val="004E2ABA"/>
    <w:rsid w:val="005E7AF4"/>
    <w:rsid w:val="006033AF"/>
    <w:rsid w:val="00603C0E"/>
    <w:rsid w:val="00741D75"/>
    <w:rsid w:val="007755E5"/>
    <w:rsid w:val="008726D3"/>
    <w:rsid w:val="008D5EA7"/>
    <w:rsid w:val="009235E1"/>
    <w:rsid w:val="00934F61"/>
    <w:rsid w:val="009A1D2C"/>
    <w:rsid w:val="00A7541A"/>
    <w:rsid w:val="00AB71FD"/>
    <w:rsid w:val="00AF36AA"/>
    <w:rsid w:val="00B52CC1"/>
    <w:rsid w:val="00B8614A"/>
    <w:rsid w:val="00BF7889"/>
    <w:rsid w:val="00DA1920"/>
    <w:rsid w:val="00E62B69"/>
    <w:rsid w:val="00EB1DB5"/>
    <w:rsid w:val="2238A776"/>
    <w:rsid w:val="3173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B606C"/>
  <w15:chartTrackingRefBased/>
  <w15:docId w15:val="{BDFE41F0-126F-41E1-9627-8261F72D7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67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67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67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2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E562F-4A7A-4CF0-8A8A-E649A8B50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Kowaluk</dc:creator>
  <cp:keywords/>
  <dc:description/>
  <cp:lastModifiedBy>Mateusz Skłodowski</cp:lastModifiedBy>
  <cp:revision>8</cp:revision>
  <cp:lastPrinted>2025-12-09T12:10:00Z</cp:lastPrinted>
  <dcterms:created xsi:type="dcterms:W3CDTF">2026-03-09T13:58:00Z</dcterms:created>
  <dcterms:modified xsi:type="dcterms:W3CDTF">2026-04-03T06:46:00Z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f16343c2-ad8e-4524-89ab-e1eb31de4c32</vt:lpwstr>
  </property>
</Properties>
</file>