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016BCA9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0102B1">
        <w:rPr>
          <w:sz w:val="20"/>
          <w:szCs w:val="20"/>
        </w:rPr>
        <w:t>16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5EAD9" w14:textId="77777777" w:rsidR="00C53509" w:rsidRDefault="00C53509" w:rsidP="0045476B">
      <w:r>
        <w:separator/>
      </w:r>
    </w:p>
  </w:endnote>
  <w:endnote w:type="continuationSeparator" w:id="0">
    <w:p w14:paraId="1B565B65" w14:textId="77777777" w:rsidR="00C53509" w:rsidRDefault="00C53509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294D" w14:textId="77777777" w:rsidR="00C53509" w:rsidRDefault="00C53509" w:rsidP="0045476B">
      <w:r>
        <w:separator/>
      </w:r>
    </w:p>
  </w:footnote>
  <w:footnote w:type="continuationSeparator" w:id="0">
    <w:p w14:paraId="7BC0E1D0" w14:textId="77777777" w:rsidR="00C53509" w:rsidRDefault="00C53509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2B1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53509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2026-03-05T17:32:00Z</dcterms:modified>
</cp:coreProperties>
</file>