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DE6CC35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A4262C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A4262C">
        <w:rPr>
          <w:rFonts w:eastAsia="Calibri"/>
          <w:sz w:val="20"/>
          <w:szCs w:val="20"/>
        </w:rPr>
        <w:t>1</w:t>
      </w:r>
      <w:r w:rsidR="00CF2F36" w:rsidRPr="00CF2F36">
        <w:rPr>
          <w:rFonts w:eastAsia="Calibri"/>
          <w:sz w:val="20"/>
          <w:szCs w:val="20"/>
        </w:rPr>
        <w:t>/FENG-</w:t>
      </w:r>
      <w:r w:rsidR="00A4262C">
        <w:rPr>
          <w:rFonts w:eastAsia="Calibri"/>
          <w:sz w:val="20"/>
          <w:szCs w:val="20"/>
        </w:rPr>
        <w:t>H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196DD01F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A4262C" w:rsidRPr="00A4262C">
        <w:rPr>
          <w:rFonts w:eastAsia="Calibri"/>
          <w:b/>
          <w:sz w:val="20"/>
          <w:szCs w:val="20"/>
          <w:lang w:eastAsia="en-US"/>
        </w:rPr>
        <w:t>Zakup materiałów do separacji monocytów w układzie zamkniętym i hodowli makrofagów w grancie FENG – bufor PBS-EDTA do systemu CliniMACS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33EF1" w14:textId="77777777" w:rsidR="0041034C" w:rsidRDefault="0041034C" w:rsidP="002049D9">
      <w:r>
        <w:separator/>
      </w:r>
    </w:p>
  </w:endnote>
  <w:endnote w:type="continuationSeparator" w:id="0">
    <w:p w14:paraId="16CAA3F0" w14:textId="77777777" w:rsidR="0041034C" w:rsidRDefault="0041034C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7B10B" w14:textId="77777777" w:rsidR="0041034C" w:rsidRDefault="0041034C" w:rsidP="002049D9">
      <w:r>
        <w:separator/>
      </w:r>
    </w:p>
  </w:footnote>
  <w:footnote w:type="continuationSeparator" w:id="0">
    <w:p w14:paraId="727AC694" w14:textId="77777777" w:rsidR="0041034C" w:rsidRDefault="0041034C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1034C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4C5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4262C"/>
    <w:rsid w:val="00A602D6"/>
    <w:rsid w:val="00A6534B"/>
    <w:rsid w:val="00A6704B"/>
    <w:rsid w:val="00A67BFF"/>
    <w:rsid w:val="00A70F48"/>
    <w:rsid w:val="00A7126C"/>
    <w:rsid w:val="00A773EA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777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34</cp:revision>
  <cp:lastPrinted>2018-03-07T14:48:00Z</cp:lastPrinted>
  <dcterms:created xsi:type="dcterms:W3CDTF">2023-09-04T08:49:00Z</dcterms:created>
  <dcterms:modified xsi:type="dcterms:W3CDTF">2026-02-11T10:02:00Z</dcterms:modified>
</cp:coreProperties>
</file>