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CAF" w:rsidRPr="00CD0C96" w:rsidRDefault="006E1CAF" w:rsidP="006E1CAF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Zapytanie ofertowe</w:t>
      </w:r>
    </w:p>
    <w:p w:rsidR="006E1CAF" w:rsidRPr="00CD0C96" w:rsidRDefault="006E1CAF" w:rsidP="006E1CAF">
      <w:pPr>
        <w:rPr>
          <w:rFonts w:asciiTheme="majorHAnsi" w:hAnsiTheme="majorHAnsi" w:cstheme="majorHAnsi"/>
          <w:sz w:val="22"/>
          <w:szCs w:val="22"/>
        </w:rPr>
      </w:pPr>
    </w:p>
    <w:p w:rsidR="006E1CAF" w:rsidRPr="00CD0C96" w:rsidRDefault="006E1CAF" w:rsidP="006E1CAF">
      <w:p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Zamawiający: </w:t>
      </w:r>
    </w:p>
    <w:p w:rsidR="006E1CAF" w:rsidRPr="00CD0C96" w:rsidRDefault="006E1CAF" w:rsidP="006E1CAF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Szkoła Główna Gospodarstwa Wiejskiego w Warszawie</w:t>
      </w:r>
    </w:p>
    <w:p w:rsidR="006E1CAF" w:rsidRPr="00CD0C96" w:rsidRDefault="006E1CAF" w:rsidP="006E1CAF">
      <w:p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ul. Nowoursynowska 161</w:t>
      </w:r>
    </w:p>
    <w:p w:rsidR="006E1CAF" w:rsidRPr="00CD0C96" w:rsidRDefault="006E1CAF" w:rsidP="006E1CAF">
      <w:pPr>
        <w:pStyle w:val="Bezodstpw"/>
        <w:rPr>
          <w:rFonts w:asciiTheme="majorHAnsi" w:hAnsiTheme="majorHAnsi" w:cstheme="majorHAnsi"/>
        </w:rPr>
      </w:pPr>
      <w:r w:rsidRPr="00CD0C96">
        <w:rPr>
          <w:rFonts w:asciiTheme="majorHAnsi" w:hAnsiTheme="majorHAnsi" w:cstheme="majorHAnsi"/>
        </w:rPr>
        <w:t xml:space="preserve">02-787 Warszawa </w:t>
      </w:r>
    </w:p>
    <w:p w:rsidR="006E1CAF" w:rsidRPr="00CD0C96" w:rsidRDefault="006E1CAF" w:rsidP="006E1CAF">
      <w:pPr>
        <w:pStyle w:val="Bezodstpw"/>
        <w:rPr>
          <w:rFonts w:asciiTheme="majorHAnsi" w:hAnsiTheme="majorHAnsi" w:cstheme="majorHAnsi"/>
        </w:rPr>
      </w:pPr>
    </w:p>
    <w:p w:rsidR="006E1CAF" w:rsidRPr="00CD0C96" w:rsidRDefault="00CD0C96" w:rsidP="006E1CAF">
      <w:pPr>
        <w:pStyle w:val="Bezodstpw"/>
        <w:rPr>
          <w:rFonts w:asciiTheme="majorHAnsi" w:hAnsiTheme="majorHAnsi" w:cstheme="majorHAnsi"/>
        </w:rPr>
      </w:pPr>
      <w:r w:rsidRPr="00CD0C96">
        <w:rPr>
          <w:rFonts w:asciiTheme="majorHAnsi" w:hAnsiTheme="majorHAnsi" w:cstheme="majorHAnsi"/>
        </w:rPr>
        <w:t>Zaprasza do złożenia ofert cenowych na usługę utrwalania oraz transmitowania online (</w:t>
      </w:r>
      <w:r w:rsidRPr="00606A7E">
        <w:rPr>
          <w:rFonts w:asciiTheme="majorHAnsi" w:hAnsiTheme="majorHAnsi" w:cstheme="majorHAnsi"/>
          <w:b/>
        </w:rPr>
        <w:t>streamingu</w:t>
      </w:r>
      <w:r w:rsidRPr="00CD0C96">
        <w:rPr>
          <w:rFonts w:asciiTheme="majorHAnsi" w:hAnsiTheme="majorHAnsi" w:cstheme="majorHAnsi"/>
        </w:rPr>
        <w:t>) na oficjalnym profilu SGGW na portalu YouTube lub stronie internetowej www.sggw.edu.pl, materiałów audiowizualnych dokumentujących najważniejsze wydarzenia ogólne, naukowe oraz edukacyjne organizowane i przeprowadzane przez Zleceniodawcę, instytuty i wydziały Zleceniodawcy, organizacje studenckie Zleceniodawcy oraz pozostałe jednostki SGGW, z zachowaniem zasad bezpieczeństwa informacji oraz ochrony wizerunku uczelni.</w:t>
      </w:r>
    </w:p>
    <w:p w:rsidR="006E1CAF" w:rsidRPr="00CD0C96" w:rsidRDefault="006E1CAF" w:rsidP="006E1CAF">
      <w:pPr>
        <w:pStyle w:val="Bezodstpw"/>
        <w:rPr>
          <w:rFonts w:asciiTheme="majorHAnsi" w:hAnsiTheme="majorHAnsi" w:cstheme="majorHAnsi"/>
        </w:rPr>
      </w:pPr>
      <w:r w:rsidRPr="00CD0C96">
        <w:rPr>
          <w:rFonts w:asciiTheme="majorHAnsi" w:hAnsiTheme="majorHAnsi" w:cstheme="majorHAnsi"/>
        </w:rPr>
        <w:t>Postępowanie prowadzone jest w trybie konkursu ofert zgodnie z Zarządzeniem nr 83 Rektora SGGW z dnia 16.06.2021 r. w sprawie wprowadzenia w Szkole Głównej Gospodarstwa Wiejskiego w Warszawie „Regulaminu udzielania w Szkole Głównej Gospodarstwa Wiejskiego w Warszawie zamówień, których wartość netto jest wyższa niż 3 000 PLN i jest niższa od wartości 130 000 PLN”, zmienionego zarządzeniem Nr 23 Rektora  Szkoły Głównej Gospodarstwa Wiejskiego w Warszawie z dnia 24 kwietnia 2023 r., w związku z art. 2 pkt 1 ust. 1 ustawy z dnia 11 września 2019 r. Prawo zamówień publicznych (Dz. U. 1 z 2024 r. poz. 1320).</w:t>
      </w:r>
    </w:p>
    <w:p w:rsidR="00AE5E0B" w:rsidRPr="00CD0C96" w:rsidRDefault="00AE5E0B" w:rsidP="00AE5E0B">
      <w:pPr>
        <w:jc w:val="center"/>
        <w:rPr>
          <w:rFonts w:asciiTheme="majorHAnsi" w:hAnsiTheme="majorHAnsi" w:cstheme="majorHAnsi"/>
          <w:sz w:val="22"/>
          <w:szCs w:val="22"/>
        </w:rPr>
      </w:pPr>
    </w:p>
    <w:p w:rsidR="00AE5E0B" w:rsidRPr="00CD0C96" w:rsidRDefault="00AE5E0B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Opis przedmiotu zamówienia</w:t>
      </w:r>
    </w:p>
    <w:p w:rsidR="00905C20" w:rsidRPr="00CD0C96" w:rsidRDefault="00905C20" w:rsidP="00905C20">
      <w:pPr>
        <w:pStyle w:val="Akapitzlist"/>
        <w:numPr>
          <w:ilvl w:val="0"/>
          <w:numId w:val="3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Wykaz obowiązków Zleceniobiorcy:</w:t>
      </w:r>
    </w:p>
    <w:p w:rsidR="00905C20" w:rsidRPr="00CD0C96" w:rsidRDefault="00AE5E0B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Zapewnienie obsługi w zakresie utrwalania oraz transmisji online (streamingu) materiałów audiowizualnych dokumentujących najważniejsze wydarzenia ogólne, naukowe oraz edukacyjne organizowane i przeprowadzane przez Zleceniodawcę.</w:t>
      </w:r>
    </w:p>
    <w:p w:rsidR="00905C20" w:rsidRPr="00CD0C96" w:rsidRDefault="00AE5E0B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Zleceniodawca przewiduje, że liczba zrealizowanych transmisji online w każdym miesiącu obowiązywania Umowy nie przekroczy 10</w:t>
      </w:r>
      <w:r w:rsidR="00606A7E">
        <w:rPr>
          <w:rFonts w:asciiTheme="majorHAnsi" w:hAnsiTheme="majorHAnsi" w:cstheme="majorHAnsi"/>
          <w:sz w:val="22"/>
          <w:szCs w:val="22"/>
        </w:rPr>
        <w:t xml:space="preserve"> (</w:t>
      </w:r>
      <w:r w:rsidR="00606A7E" w:rsidRPr="00606A7E">
        <w:rPr>
          <w:rFonts w:asciiTheme="majorHAnsi" w:hAnsiTheme="majorHAnsi" w:cstheme="majorHAnsi"/>
          <w:b/>
          <w:sz w:val="22"/>
          <w:szCs w:val="22"/>
        </w:rPr>
        <w:t>120 transmisji w ciągu roku</w:t>
      </w:r>
      <w:r w:rsidR="00606A7E">
        <w:rPr>
          <w:rFonts w:asciiTheme="majorHAnsi" w:hAnsiTheme="majorHAnsi" w:cstheme="majorHAnsi"/>
          <w:sz w:val="22"/>
          <w:szCs w:val="22"/>
        </w:rPr>
        <w:t>)</w:t>
      </w:r>
      <w:r w:rsidR="00905C20" w:rsidRPr="00CD0C96">
        <w:rPr>
          <w:rFonts w:asciiTheme="majorHAnsi" w:hAnsiTheme="majorHAnsi" w:cstheme="majorHAnsi"/>
          <w:sz w:val="22"/>
          <w:szCs w:val="22"/>
        </w:rPr>
        <w:t>.</w:t>
      </w:r>
    </w:p>
    <w:p w:rsidR="00905C20" w:rsidRPr="00CD0C96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Zleceniobiorca otrzyma w każdym miesiącu harmonogram wszystkich zaplanowanych do realizacji transmisji ze wskazaniem termin wydarzenia (data, godzina, długość trwania – w przypadku transmisji) oraz miejsce realizacji materiału, termin emisji/publikacji, osoby biorące udział w nagraniu, cel nagrania oraz sposób jego wykorzystania (publikacja na stronach www, dokumentacja zadań realizowanych w ramach projektu, cele promocyjne, itp.</w:t>
      </w:r>
      <w:r w:rsidR="00606A7E">
        <w:rPr>
          <w:rFonts w:asciiTheme="majorHAnsi" w:hAnsiTheme="majorHAnsi" w:cstheme="majorHAnsi"/>
          <w:sz w:val="22"/>
          <w:szCs w:val="22"/>
        </w:rPr>
        <w:t>).</w:t>
      </w:r>
    </w:p>
    <w:p w:rsidR="00905C20" w:rsidRPr="00CD0C96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Zleceniobiorca jest zobowiązany do </w:t>
      </w:r>
      <w:r w:rsidR="00AE5E0B" w:rsidRPr="00CD0C96">
        <w:rPr>
          <w:rFonts w:asciiTheme="majorHAnsi" w:hAnsiTheme="majorHAnsi" w:cstheme="majorHAnsi"/>
          <w:sz w:val="22"/>
          <w:szCs w:val="22"/>
        </w:rPr>
        <w:t xml:space="preserve">przekazania w terminie nie dłuższym niż 3 dni robocze od zakończenia każdego miesiąca kalendarzowego obowiązywania Umowy wszystkich zrealizowanych w ramach umowy materiałów audiowizualnych do Archiwum Centralnego SGGW. Przekazanie materiałów nastąpi w oryginalnej jakości, w formacie bezstratnym, na nośniku elektronicznym lub w </w:t>
      </w:r>
      <w:r w:rsidRPr="00CD0C96">
        <w:rPr>
          <w:rFonts w:asciiTheme="majorHAnsi" w:hAnsiTheme="majorHAnsi" w:cstheme="majorHAnsi"/>
          <w:sz w:val="22"/>
          <w:szCs w:val="22"/>
        </w:rPr>
        <w:t xml:space="preserve">inny </w:t>
      </w:r>
      <w:r w:rsidR="00AE5E0B" w:rsidRPr="00CD0C96">
        <w:rPr>
          <w:rFonts w:asciiTheme="majorHAnsi" w:hAnsiTheme="majorHAnsi" w:cstheme="majorHAnsi"/>
          <w:sz w:val="22"/>
          <w:szCs w:val="22"/>
        </w:rPr>
        <w:t>sposób wskazany przez Zamawiającego.</w:t>
      </w:r>
    </w:p>
    <w:p w:rsidR="00AE5E0B" w:rsidRPr="00CD0C96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Zleceniobiorca jest zobowiązany do </w:t>
      </w:r>
      <w:r w:rsidR="00AE5E0B" w:rsidRPr="00CD0C96">
        <w:rPr>
          <w:rFonts w:asciiTheme="majorHAnsi" w:hAnsiTheme="majorHAnsi" w:cstheme="majorHAnsi"/>
          <w:sz w:val="22"/>
          <w:szCs w:val="22"/>
        </w:rPr>
        <w:t>pozyskania wszystkich niezbędnych zgód dotyczących rejestracji wizerunku osób oraz dopełnienie wszystkich innych niezbędnych wymogów formalnych w związku z realizacją przedmiotu umowy</w:t>
      </w:r>
      <w:r w:rsidRPr="00CD0C96">
        <w:rPr>
          <w:rFonts w:asciiTheme="majorHAnsi" w:hAnsiTheme="majorHAnsi" w:cstheme="majorHAnsi"/>
          <w:sz w:val="22"/>
          <w:szCs w:val="22"/>
        </w:rPr>
        <w:t>, zgodnie z regulacjami obowiązującymi w uczelni</w:t>
      </w:r>
      <w:r w:rsidR="00AE5E0B" w:rsidRPr="00CD0C96">
        <w:rPr>
          <w:rFonts w:asciiTheme="majorHAnsi" w:hAnsiTheme="majorHAnsi" w:cstheme="majorHAnsi"/>
          <w:sz w:val="22"/>
          <w:szCs w:val="22"/>
        </w:rPr>
        <w:t>.</w:t>
      </w:r>
    </w:p>
    <w:p w:rsidR="00905C20" w:rsidRPr="00606A7E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Przedmiot zamówienia został określony wg następującego kodu </w:t>
      </w:r>
      <w:r w:rsidRPr="00606A7E">
        <w:rPr>
          <w:rFonts w:asciiTheme="majorHAnsi" w:hAnsiTheme="majorHAnsi" w:cstheme="majorHAnsi"/>
          <w:sz w:val="22"/>
          <w:szCs w:val="22"/>
        </w:rPr>
        <w:t>CPV:</w:t>
      </w:r>
      <w:r w:rsidR="00606A7E" w:rsidRPr="00606A7E">
        <w:rPr>
          <w:rFonts w:asciiTheme="majorHAnsi" w:hAnsiTheme="majorHAnsi" w:cstheme="majorHAnsi"/>
          <w:b/>
          <w:sz w:val="22"/>
          <w:szCs w:val="22"/>
        </w:rPr>
        <w:t xml:space="preserve"> 98300000-6</w:t>
      </w:r>
    </w:p>
    <w:p w:rsidR="00905C20" w:rsidRPr="00CD0C96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Wykonawca jest związany ofertą 30 dni.</w:t>
      </w:r>
    </w:p>
    <w:p w:rsidR="00905C20" w:rsidRPr="00CD0C96" w:rsidRDefault="00905C20" w:rsidP="00CD0C96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Bieg terminu związania ofertą rozpoczyna się wraz z upływem terminu składania ofert.</w:t>
      </w:r>
    </w:p>
    <w:p w:rsidR="00905C20" w:rsidRDefault="00905C20">
      <w:pPr>
        <w:rPr>
          <w:rFonts w:asciiTheme="majorHAnsi" w:hAnsiTheme="majorHAnsi" w:cstheme="majorHAnsi"/>
          <w:sz w:val="22"/>
          <w:szCs w:val="22"/>
        </w:rPr>
      </w:pPr>
    </w:p>
    <w:p w:rsidR="00905C20" w:rsidRPr="00CD0C96" w:rsidRDefault="00905C20" w:rsidP="00CD0C96">
      <w:pPr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CD0C96">
        <w:rPr>
          <w:rFonts w:asciiTheme="majorHAnsi" w:hAnsiTheme="majorHAnsi" w:cstheme="majorHAnsi"/>
          <w:b/>
          <w:sz w:val="22"/>
          <w:szCs w:val="22"/>
        </w:rPr>
        <w:t>Warunki udziału w postępowaniu</w:t>
      </w:r>
    </w:p>
    <w:p w:rsidR="00905C20" w:rsidRPr="00CD0C96" w:rsidRDefault="00905C20" w:rsidP="00905C20">
      <w:pPr>
        <w:ind w:left="360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Zleceniodawca wymaga, aby każda oferta zawierała minimum następujące elementy:</w:t>
      </w:r>
    </w:p>
    <w:p w:rsidR="00606A7E" w:rsidRDefault="00905C20" w:rsidP="00905C20">
      <w:pPr>
        <w:pStyle w:val="Akapitzlist"/>
        <w:numPr>
          <w:ilvl w:val="0"/>
          <w:numId w:val="5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Wypełniony i podpisany przez osobę upoważnioną do składania oświadczeń woli w imieniu Zleceniobiorcy formularz oferty stanowiący Załącznik 1 do zapytania ofertowego</w:t>
      </w:r>
      <w:r w:rsidR="00606A7E">
        <w:rPr>
          <w:rFonts w:asciiTheme="majorHAnsi" w:hAnsiTheme="majorHAnsi" w:cstheme="majorHAnsi"/>
          <w:sz w:val="22"/>
          <w:szCs w:val="22"/>
        </w:rPr>
        <w:t>.</w:t>
      </w:r>
    </w:p>
    <w:p w:rsidR="00905C20" w:rsidRPr="00CD0C96" w:rsidRDefault="00905C20" w:rsidP="00905C20">
      <w:pPr>
        <w:pStyle w:val="Akapitzlist"/>
        <w:numPr>
          <w:ilvl w:val="0"/>
          <w:numId w:val="5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lastRenderedPageBreak/>
        <w:t>Aktualny odpis z właściwego rejestru lub centralnej ewidencji i informacji o działalności gospodarczej wystawiony nie wcześniej niż 6 miesięcy przed terminem składania ofert</w:t>
      </w:r>
    </w:p>
    <w:p w:rsidR="00905C20" w:rsidRPr="00CD0C96" w:rsidRDefault="00905C20" w:rsidP="00905C20">
      <w:pPr>
        <w:pStyle w:val="Akapitzlist"/>
        <w:numPr>
          <w:ilvl w:val="0"/>
          <w:numId w:val="5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Wykaz </w:t>
      </w:r>
      <w:r w:rsidR="002B4ED4" w:rsidRPr="00CD0C96">
        <w:rPr>
          <w:rFonts w:asciiTheme="majorHAnsi" w:hAnsiTheme="majorHAnsi" w:cstheme="majorHAnsi"/>
          <w:sz w:val="22"/>
          <w:szCs w:val="22"/>
        </w:rPr>
        <w:t>3 prac o podobnym charakterze, tj. zrealizowanych w okresie ostatnich 2 lat transmisji (streamingów) zrealizowanych na potrzeby uczelni wyższej lub innego podmiotu publicznego.</w:t>
      </w:r>
    </w:p>
    <w:p w:rsidR="002B4ED4" w:rsidRPr="00CD0C96" w:rsidRDefault="002B4ED4" w:rsidP="00905C20">
      <w:pPr>
        <w:pStyle w:val="Akapitzlist"/>
        <w:numPr>
          <w:ilvl w:val="0"/>
          <w:numId w:val="5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Postępowanie prowadzone jest w języku polskim.</w:t>
      </w:r>
    </w:p>
    <w:p w:rsidR="002B4ED4" w:rsidRPr="00CD0C96" w:rsidRDefault="002B4ED4" w:rsidP="002B4ED4">
      <w:pPr>
        <w:pStyle w:val="Akapitzlist"/>
        <w:rPr>
          <w:rFonts w:asciiTheme="majorHAnsi" w:hAnsiTheme="majorHAnsi" w:cstheme="majorHAnsi"/>
          <w:sz w:val="22"/>
          <w:szCs w:val="22"/>
        </w:rPr>
      </w:pPr>
    </w:p>
    <w:p w:rsidR="00397C1A" w:rsidRPr="00CD0C96" w:rsidRDefault="002B4ED4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Informacje o sposobie porozumiewania się Zleceniodawcy ze Zleceniobiorcami oraz przekazywanie oświadczeń i dokumentów</w:t>
      </w:r>
    </w:p>
    <w:p w:rsidR="002B4ED4" w:rsidRPr="00CD0C96" w:rsidRDefault="002B4ED4" w:rsidP="002B4ED4">
      <w:pPr>
        <w:ind w:left="360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Wszelkie oświadczenia i wnioski zawiadomienia oraz informacje Zleceniobiorca i Zleceniodawcy mogą przekazywać pisemnie lub drogą elektroniczną.</w:t>
      </w:r>
    </w:p>
    <w:p w:rsidR="002B4ED4" w:rsidRPr="00CD0C96" w:rsidRDefault="002B4ED4" w:rsidP="002B4ED4">
      <w:pPr>
        <w:ind w:left="360"/>
        <w:rPr>
          <w:rFonts w:asciiTheme="majorHAnsi" w:hAnsiTheme="majorHAnsi" w:cstheme="majorHAnsi"/>
          <w:sz w:val="22"/>
          <w:szCs w:val="22"/>
        </w:rPr>
      </w:pPr>
    </w:p>
    <w:p w:rsidR="002B4ED4" w:rsidRPr="00CD0C96" w:rsidRDefault="002B4ED4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Osoby po stronie Zleceniodawcy uprawnione do porozumiewania się ze zleceniobiorcami</w:t>
      </w:r>
    </w:p>
    <w:p w:rsidR="002B4ED4" w:rsidRPr="00CD0C96" w:rsidRDefault="002B4ED4" w:rsidP="002B4ED4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Osobą uprawnioną do kontaktowania się ze Zleceniobiorcami i udzielania wyjaśnień dotyczących postępowania jest </w:t>
      </w:r>
      <w:r w:rsidR="00F156A8">
        <w:rPr>
          <w:rFonts w:asciiTheme="majorHAnsi" w:hAnsiTheme="majorHAnsi" w:cstheme="majorHAnsi"/>
          <w:sz w:val="22"/>
          <w:szCs w:val="22"/>
        </w:rPr>
        <w:t>Paweł Gruba (pawel_gruba@sggw.edu.pl)</w:t>
      </w:r>
      <w:r w:rsidR="00606A7E">
        <w:rPr>
          <w:rFonts w:asciiTheme="majorHAnsi" w:hAnsiTheme="majorHAnsi" w:cstheme="majorHAnsi"/>
          <w:sz w:val="22"/>
          <w:szCs w:val="22"/>
        </w:rPr>
        <w:t>.</w:t>
      </w:r>
    </w:p>
    <w:p w:rsidR="002B4ED4" w:rsidRPr="00CD0C96" w:rsidRDefault="002B4ED4" w:rsidP="002B4ED4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Zleceniobiorca może zwrócić się do Zleceniodawcy o wyjaśnienia istotnych warunków udzielenia zamówienia w godzinach pracy uczelni, tj. 8.00-16.00.</w:t>
      </w:r>
    </w:p>
    <w:p w:rsidR="002B4ED4" w:rsidRPr="00CD0C96" w:rsidRDefault="002B4ED4" w:rsidP="002B4ED4">
      <w:pPr>
        <w:rPr>
          <w:rFonts w:asciiTheme="majorHAnsi" w:hAnsiTheme="majorHAnsi" w:cstheme="majorHAnsi"/>
          <w:sz w:val="22"/>
          <w:szCs w:val="22"/>
        </w:rPr>
      </w:pPr>
    </w:p>
    <w:p w:rsidR="002B4ED4" w:rsidRPr="00CD0C96" w:rsidRDefault="002B4ED4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Termin wykonania zamówienia</w:t>
      </w:r>
    </w:p>
    <w:p w:rsidR="002B4ED4" w:rsidRPr="00CD0C96" w:rsidRDefault="002B4ED4" w:rsidP="00CD0C96">
      <w:pPr>
        <w:ind w:left="708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Od dnia </w:t>
      </w:r>
      <w:r w:rsidR="00606A7E">
        <w:rPr>
          <w:rFonts w:asciiTheme="majorHAnsi" w:hAnsiTheme="majorHAnsi" w:cstheme="majorHAnsi"/>
          <w:sz w:val="22"/>
          <w:szCs w:val="22"/>
        </w:rPr>
        <w:t>1</w:t>
      </w:r>
      <w:r w:rsidR="00606A7E" w:rsidRPr="00CD0C96">
        <w:rPr>
          <w:rFonts w:asciiTheme="majorHAnsi" w:hAnsiTheme="majorHAnsi" w:cstheme="majorHAnsi"/>
          <w:sz w:val="22"/>
          <w:szCs w:val="22"/>
        </w:rPr>
        <w:t xml:space="preserve"> lutego 2026 r.</w:t>
      </w:r>
      <w:r w:rsidRPr="00CD0C96">
        <w:rPr>
          <w:rFonts w:asciiTheme="majorHAnsi" w:hAnsiTheme="majorHAnsi" w:cstheme="majorHAnsi"/>
          <w:sz w:val="22"/>
          <w:szCs w:val="22"/>
        </w:rPr>
        <w:t xml:space="preserve"> do dnia</w:t>
      </w:r>
      <w:r w:rsidR="00606A7E">
        <w:rPr>
          <w:rFonts w:asciiTheme="majorHAnsi" w:hAnsiTheme="majorHAnsi" w:cstheme="majorHAnsi"/>
          <w:sz w:val="22"/>
          <w:szCs w:val="22"/>
        </w:rPr>
        <w:t xml:space="preserve"> </w:t>
      </w:r>
      <w:r w:rsidR="00606A7E" w:rsidRPr="00606A7E">
        <w:rPr>
          <w:rFonts w:asciiTheme="majorHAnsi" w:hAnsiTheme="majorHAnsi" w:cstheme="majorHAnsi"/>
          <w:sz w:val="22"/>
          <w:szCs w:val="22"/>
        </w:rPr>
        <w:t>31 stycznia 2027.</w:t>
      </w:r>
      <w:r w:rsidRPr="00CD0C96">
        <w:rPr>
          <w:rFonts w:asciiTheme="majorHAnsi" w:hAnsiTheme="majorHAnsi" w:cstheme="majorHAnsi"/>
          <w:sz w:val="22"/>
          <w:szCs w:val="22"/>
        </w:rPr>
        <w:t xml:space="preserve"> </w:t>
      </w:r>
    </w:p>
    <w:p w:rsidR="00397C1A" w:rsidRPr="00CD0C96" w:rsidRDefault="00CE0340" w:rsidP="00CD0C96">
      <w:pPr>
        <w:ind w:left="708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Umowa terminowa, obowiązuje 1 rok od daty podpisania.</w:t>
      </w:r>
    </w:p>
    <w:p w:rsidR="00397C1A" w:rsidRPr="00CD0C96" w:rsidRDefault="00397C1A">
      <w:pPr>
        <w:rPr>
          <w:rFonts w:asciiTheme="majorHAnsi" w:hAnsiTheme="majorHAnsi" w:cstheme="majorHAnsi"/>
          <w:sz w:val="22"/>
          <w:szCs w:val="22"/>
        </w:rPr>
      </w:pPr>
    </w:p>
    <w:p w:rsidR="00397C1A" w:rsidRPr="00CD0C96" w:rsidRDefault="002B4ED4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Kryteria wyboru najkorzystniejszej oferty</w:t>
      </w:r>
    </w:p>
    <w:p w:rsidR="002B4ED4" w:rsidRPr="00CD0C96" w:rsidRDefault="002B4ED4" w:rsidP="00CD0C96">
      <w:pPr>
        <w:ind w:left="708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Cena = 100%</w:t>
      </w:r>
    </w:p>
    <w:p w:rsidR="002B4ED4" w:rsidRPr="00CD0C96" w:rsidRDefault="002B4ED4" w:rsidP="00CD0C96">
      <w:pPr>
        <w:ind w:left="708"/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Za najkorzystniejszą zostanie uznana oferta z najniższą ceną.</w:t>
      </w:r>
    </w:p>
    <w:p w:rsidR="002B4ED4" w:rsidRPr="00CD0C96" w:rsidRDefault="002B4ED4" w:rsidP="002B4ED4">
      <w:pPr>
        <w:rPr>
          <w:rFonts w:asciiTheme="majorHAnsi" w:hAnsiTheme="majorHAnsi" w:cstheme="majorHAnsi"/>
          <w:sz w:val="22"/>
          <w:szCs w:val="22"/>
        </w:rPr>
      </w:pPr>
    </w:p>
    <w:p w:rsidR="002B4ED4" w:rsidRPr="00CD0C96" w:rsidRDefault="002B4ED4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>Miejsce oraz termin składania ofert</w:t>
      </w:r>
    </w:p>
    <w:p w:rsidR="002B4ED4" w:rsidRPr="00CD0C96" w:rsidRDefault="002B4ED4" w:rsidP="002B4ED4">
      <w:pPr>
        <w:pStyle w:val="Akapitzlis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Ofertę cenową należy złożyć w siedzibie Zleceniodawcy w zamkniętej kopercie z dopiskiem „Comiesięczna realizacja transmisji online”,</w:t>
      </w:r>
      <w:r w:rsidR="00F156A8">
        <w:rPr>
          <w:rFonts w:asciiTheme="majorHAnsi" w:hAnsiTheme="majorHAnsi" w:cstheme="majorHAnsi"/>
          <w:sz w:val="22"/>
          <w:szCs w:val="22"/>
        </w:rPr>
        <w:t xml:space="preserve"> </w:t>
      </w:r>
      <w:r w:rsidRPr="00CD0C96">
        <w:rPr>
          <w:rFonts w:asciiTheme="majorHAnsi" w:hAnsiTheme="majorHAnsi" w:cstheme="majorHAnsi"/>
          <w:sz w:val="22"/>
          <w:szCs w:val="22"/>
        </w:rPr>
        <w:t xml:space="preserve">„Nie otwierać przed </w:t>
      </w:r>
      <w:bookmarkStart w:id="1" w:name="_Hlk190445617"/>
      <w:r w:rsidR="008D5565">
        <w:rPr>
          <w:rFonts w:asciiTheme="majorHAnsi" w:hAnsiTheme="majorHAnsi" w:cstheme="majorHAnsi"/>
          <w:sz w:val="22"/>
          <w:szCs w:val="22"/>
        </w:rPr>
        <w:t>20</w:t>
      </w:r>
      <w:r w:rsidR="008B1212">
        <w:rPr>
          <w:rFonts w:asciiTheme="majorHAnsi" w:hAnsiTheme="majorHAnsi" w:cstheme="majorHAnsi"/>
          <w:sz w:val="22"/>
          <w:szCs w:val="22"/>
        </w:rPr>
        <w:t xml:space="preserve"> stycznia</w:t>
      </w:r>
      <w:r w:rsidRPr="00CD0C96">
        <w:rPr>
          <w:rFonts w:asciiTheme="majorHAnsi" w:hAnsiTheme="majorHAnsi" w:cstheme="majorHAnsi"/>
          <w:sz w:val="22"/>
          <w:szCs w:val="22"/>
        </w:rPr>
        <w:t xml:space="preserve"> 202</w:t>
      </w:r>
      <w:r w:rsidR="008B1212">
        <w:rPr>
          <w:rFonts w:asciiTheme="majorHAnsi" w:hAnsiTheme="majorHAnsi" w:cstheme="majorHAnsi"/>
          <w:sz w:val="22"/>
          <w:szCs w:val="22"/>
        </w:rPr>
        <w:t>6</w:t>
      </w:r>
      <w:r w:rsidRPr="00CD0C96">
        <w:rPr>
          <w:rFonts w:asciiTheme="majorHAnsi" w:hAnsiTheme="majorHAnsi" w:cstheme="majorHAnsi"/>
          <w:sz w:val="22"/>
          <w:szCs w:val="22"/>
        </w:rPr>
        <w:t xml:space="preserve"> r.)</w:t>
      </w:r>
    </w:p>
    <w:bookmarkEnd w:id="1"/>
    <w:p w:rsidR="00E076CB" w:rsidRPr="00CD0C96" w:rsidRDefault="002B4ED4" w:rsidP="00E076CB">
      <w:pPr>
        <w:pStyle w:val="Akapitzlis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 xml:space="preserve">Przesłać drogą elektroniczną </w:t>
      </w:r>
      <w:r w:rsidR="00E076CB" w:rsidRPr="00CD0C96">
        <w:rPr>
          <w:rFonts w:asciiTheme="majorHAnsi" w:hAnsiTheme="majorHAnsi" w:cstheme="majorHAnsi"/>
          <w:sz w:val="22"/>
          <w:szCs w:val="22"/>
        </w:rPr>
        <w:t>na adres:</w:t>
      </w:r>
      <w:r w:rsidR="008B1212">
        <w:rPr>
          <w:rFonts w:asciiTheme="majorHAnsi" w:hAnsiTheme="majorHAnsi" w:cstheme="majorHAnsi"/>
          <w:sz w:val="22"/>
          <w:szCs w:val="22"/>
        </w:rPr>
        <w:t xml:space="preserve"> </w:t>
      </w:r>
      <w:r w:rsidR="00F156A8">
        <w:rPr>
          <w:rFonts w:asciiTheme="majorHAnsi" w:hAnsiTheme="majorHAnsi" w:cstheme="majorHAnsi"/>
          <w:sz w:val="22"/>
          <w:szCs w:val="22"/>
        </w:rPr>
        <w:t>promocja@sggw.edu.pl</w:t>
      </w:r>
      <w:r w:rsidRPr="00CD0C96">
        <w:rPr>
          <w:rFonts w:asciiTheme="majorHAnsi" w:hAnsiTheme="majorHAnsi" w:cstheme="majorHAnsi"/>
          <w:sz w:val="22"/>
          <w:szCs w:val="22"/>
        </w:rPr>
        <w:t xml:space="preserve"> </w:t>
      </w:r>
      <w:r w:rsidR="00E076CB" w:rsidRPr="00CD0C96">
        <w:rPr>
          <w:rFonts w:asciiTheme="majorHAnsi" w:hAnsiTheme="majorHAnsi" w:cstheme="majorHAnsi"/>
          <w:sz w:val="22"/>
          <w:szCs w:val="22"/>
        </w:rPr>
        <w:t xml:space="preserve">w terminie do dnia </w:t>
      </w:r>
      <w:r w:rsidR="00F156A8">
        <w:rPr>
          <w:rFonts w:asciiTheme="majorHAnsi" w:hAnsiTheme="majorHAnsi" w:cstheme="majorHAnsi"/>
          <w:sz w:val="22"/>
          <w:szCs w:val="22"/>
        </w:rPr>
        <w:t>20</w:t>
      </w:r>
      <w:r w:rsidR="00E076CB" w:rsidRPr="00CD0C96">
        <w:rPr>
          <w:rFonts w:asciiTheme="majorHAnsi" w:hAnsiTheme="majorHAnsi" w:cstheme="majorHAnsi"/>
          <w:sz w:val="22"/>
          <w:szCs w:val="22"/>
        </w:rPr>
        <w:t xml:space="preserve"> </w:t>
      </w:r>
      <w:r w:rsidR="008B1212">
        <w:rPr>
          <w:rFonts w:asciiTheme="majorHAnsi" w:hAnsiTheme="majorHAnsi" w:cstheme="majorHAnsi"/>
          <w:sz w:val="22"/>
          <w:szCs w:val="22"/>
        </w:rPr>
        <w:t>stycznia</w:t>
      </w:r>
      <w:r w:rsidR="00E076CB" w:rsidRPr="00CD0C96">
        <w:rPr>
          <w:rFonts w:asciiTheme="majorHAnsi" w:hAnsiTheme="majorHAnsi" w:cstheme="majorHAnsi"/>
          <w:sz w:val="22"/>
          <w:szCs w:val="22"/>
        </w:rPr>
        <w:t xml:space="preserve"> 202</w:t>
      </w:r>
      <w:r w:rsidR="008B1212">
        <w:rPr>
          <w:rFonts w:asciiTheme="majorHAnsi" w:hAnsiTheme="majorHAnsi" w:cstheme="majorHAnsi"/>
          <w:sz w:val="22"/>
          <w:szCs w:val="22"/>
        </w:rPr>
        <w:t>6</w:t>
      </w:r>
      <w:r w:rsidR="00E076CB" w:rsidRPr="00CD0C96">
        <w:rPr>
          <w:rFonts w:asciiTheme="majorHAnsi" w:hAnsiTheme="majorHAnsi" w:cstheme="majorHAnsi"/>
          <w:sz w:val="22"/>
          <w:szCs w:val="22"/>
        </w:rPr>
        <w:t xml:space="preserve"> r.</w:t>
      </w:r>
    </w:p>
    <w:p w:rsidR="002B4ED4" w:rsidRPr="00CD0C96" w:rsidRDefault="002B4ED4" w:rsidP="00E076CB">
      <w:pPr>
        <w:ind w:left="360"/>
        <w:rPr>
          <w:rFonts w:asciiTheme="majorHAnsi" w:hAnsiTheme="majorHAnsi" w:cstheme="majorHAnsi"/>
          <w:sz w:val="22"/>
          <w:szCs w:val="22"/>
        </w:rPr>
      </w:pPr>
    </w:p>
    <w:p w:rsidR="00E076CB" w:rsidRPr="00CD0C96" w:rsidRDefault="00E076CB" w:rsidP="00CD0C96">
      <w:pPr>
        <w:rPr>
          <w:rFonts w:asciiTheme="majorHAnsi" w:hAnsiTheme="majorHAnsi" w:cstheme="majorHAnsi"/>
          <w:b/>
          <w:sz w:val="22"/>
          <w:szCs w:val="22"/>
        </w:rPr>
      </w:pPr>
      <w:r w:rsidRPr="00CD0C96">
        <w:rPr>
          <w:rFonts w:asciiTheme="majorHAnsi" w:hAnsiTheme="majorHAnsi" w:cstheme="majorHAnsi"/>
          <w:b/>
          <w:sz w:val="22"/>
          <w:szCs w:val="22"/>
        </w:rPr>
        <w:t xml:space="preserve">Informacje o formalnościach 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Niezwłocznie po wyborze najkorzystniejszej ofert Zleceniodawca zawiadomi wszystkich Zleceniobiorców, którzy ubiegali się o udzielenie zamówienia o wyniku postępowania.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Zleceniodawca zawrze umowę z wybranym Zleceniobiorcą po przekazaniu zawiadomienia o wyborze najkorzyst</w:t>
      </w:r>
      <w:r w:rsidR="008B1212">
        <w:rPr>
          <w:rFonts w:asciiTheme="majorHAnsi" w:hAnsiTheme="majorHAnsi" w:cstheme="majorHAnsi"/>
          <w:sz w:val="22"/>
          <w:szCs w:val="22"/>
        </w:rPr>
        <w:t>ni</w:t>
      </w:r>
      <w:r w:rsidRPr="00CD0C96">
        <w:rPr>
          <w:rFonts w:asciiTheme="majorHAnsi" w:hAnsiTheme="majorHAnsi" w:cstheme="majorHAnsi"/>
          <w:sz w:val="22"/>
          <w:szCs w:val="22"/>
        </w:rPr>
        <w:t xml:space="preserve">ejszej oferty, ale nie </w:t>
      </w:r>
      <w:proofErr w:type="gramStart"/>
      <w:r w:rsidR="008D5565" w:rsidRPr="00CD0C96">
        <w:rPr>
          <w:rFonts w:asciiTheme="majorHAnsi" w:hAnsiTheme="majorHAnsi" w:cstheme="majorHAnsi"/>
          <w:sz w:val="22"/>
          <w:szCs w:val="22"/>
        </w:rPr>
        <w:t>później</w:t>
      </w:r>
      <w:r w:rsidR="008D5565">
        <w:rPr>
          <w:rFonts w:asciiTheme="majorHAnsi" w:hAnsiTheme="majorHAnsi" w:cstheme="majorHAnsi"/>
          <w:sz w:val="22"/>
          <w:szCs w:val="22"/>
        </w:rPr>
        <w:t>,</w:t>
      </w:r>
      <w:proofErr w:type="gramEnd"/>
      <w:r w:rsidR="008D5565">
        <w:rPr>
          <w:rFonts w:asciiTheme="majorHAnsi" w:hAnsiTheme="majorHAnsi" w:cstheme="majorHAnsi"/>
          <w:sz w:val="22"/>
          <w:szCs w:val="22"/>
        </w:rPr>
        <w:t xml:space="preserve"> </w:t>
      </w:r>
      <w:r w:rsidRPr="00CD0C96">
        <w:rPr>
          <w:rFonts w:asciiTheme="majorHAnsi" w:hAnsiTheme="majorHAnsi" w:cstheme="majorHAnsi"/>
          <w:sz w:val="22"/>
          <w:szCs w:val="22"/>
        </w:rPr>
        <w:t>niż w terminie związania ofertą.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Jeżeli Wykonawca, którego oferta została wybrana, uchyli się od zawarcia umowy, Zleceniodawca wybierze kolejną ofertę najkorzystniejszą spośród złożonych ofert, bez przeprowadzania ich ponownej oceny.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Zleceniodawca gwarantuje sobie prawo do nierozstrzygnięcia niniejszego zamówienia bez podawania przyczyn.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Do prowadzonego postępowania nie przysługują Zleceniobiorcom środki ochrony prawnej określone w przepisach Prawo zamówień publicznych, tj. odwołania, skarga.</w:t>
      </w:r>
    </w:p>
    <w:p w:rsidR="00E076CB" w:rsidRPr="00CD0C96" w:rsidRDefault="00E076CB" w:rsidP="00E076CB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CD0C96">
        <w:rPr>
          <w:rFonts w:asciiTheme="majorHAnsi" w:hAnsiTheme="majorHAnsi" w:cstheme="majorHAnsi"/>
          <w:sz w:val="22"/>
          <w:szCs w:val="22"/>
        </w:rPr>
        <w:t>Niniejsze postępowanie prowadzone jest na zasadach opartych na wewnętrznych uregulowaniach organizacyjnych Zamawiającego. Nie mają w tym przypadku zastosowania przepisy Ustawy Prawo zamówień publicznych.</w:t>
      </w:r>
    </w:p>
    <w:p w:rsidR="00E076CB" w:rsidRPr="00CD0C96" w:rsidRDefault="00E076CB" w:rsidP="00E076CB">
      <w:pPr>
        <w:pStyle w:val="Akapitzlist"/>
        <w:rPr>
          <w:rFonts w:asciiTheme="majorHAnsi" w:hAnsiTheme="majorHAnsi" w:cstheme="majorHAnsi"/>
          <w:sz w:val="22"/>
          <w:szCs w:val="22"/>
        </w:rPr>
      </w:pPr>
    </w:p>
    <w:p w:rsidR="00E076CB" w:rsidRPr="008D5565" w:rsidRDefault="00E076CB" w:rsidP="008D5565">
      <w:pPr>
        <w:ind w:left="360"/>
        <w:rPr>
          <w:rFonts w:asciiTheme="majorHAnsi" w:hAnsiTheme="majorHAnsi" w:cstheme="majorHAnsi"/>
          <w:b/>
          <w:sz w:val="22"/>
          <w:szCs w:val="22"/>
        </w:rPr>
      </w:pPr>
      <w:r w:rsidRPr="008D5565">
        <w:rPr>
          <w:rFonts w:asciiTheme="majorHAnsi" w:hAnsiTheme="majorHAnsi" w:cstheme="majorHAnsi"/>
          <w:b/>
          <w:sz w:val="22"/>
          <w:szCs w:val="22"/>
        </w:rPr>
        <w:t>Załączniki:</w:t>
      </w:r>
    </w:p>
    <w:p w:rsidR="00E076CB" w:rsidRPr="008D5565" w:rsidRDefault="00E076CB" w:rsidP="00E076CB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 w:rsidRPr="008D5565">
        <w:rPr>
          <w:rFonts w:asciiTheme="majorHAnsi" w:hAnsiTheme="majorHAnsi" w:cstheme="majorHAnsi"/>
          <w:sz w:val="22"/>
          <w:szCs w:val="22"/>
        </w:rPr>
        <w:t>Formularz cenowy</w:t>
      </w:r>
    </w:p>
    <w:p w:rsidR="00E076CB" w:rsidRPr="008D5565" w:rsidRDefault="00E076CB" w:rsidP="00E076CB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 w:rsidRPr="008D5565">
        <w:rPr>
          <w:rFonts w:asciiTheme="majorHAnsi" w:hAnsiTheme="majorHAnsi" w:cstheme="majorHAnsi"/>
          <w:sz w:val="22"/>
          <w:szCs w:val="22"/>
        </w:rPr>
        <w:t>Istotne postanowienia umowy</w:t>
      </w:r>
    </w:p>
    <w:sectPr w:rsidR="00E076CB" w:rsidRPr="008D5565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0132E"/>
    <w:multiLevelType w:val="hybridMultilevel"/>
    <w:tmpl w:val="2236F9A6"/>
    <w:lvl w:ilvl="0" w:tplc="D0D652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16BCD"/>
    <w:multiLevelType w:val="hybridMultilevel"/>
    <w:tmpl w:val="ACE8B848"/>
    <w:lvl w:ilvl="0" w:tplc="4F6EC3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A766EC8"/>
    <w:multiLevelType w:val="hybridMultilevel"/>
    <w:tmpl w:val="54722E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F66AE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4" w15:restartNumberingAfterBreak="0">
    <w:nsid w:val="648A3CB6"/>
    <w:multiLevelType w:val="hybridMultilevel"/>
    <w:tmpl w:val="FF308094"/>
    <w:lvl w:ilvl="0" w:tplc="2174C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F1A0C"/>
    <w:multiLevelType w:val="multilevel"/>
    <w:tmpl w:val="EB2ED058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6" w15:restartNumberingAfterBreak="0">
    <w:nsid w:val="6F6A7BA3"/>
    <w:multiLevelType w:val="hybridMultilevel"/>
    <w:tmpl w:val="A4DC1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262E1"/>
    <w:multiLevelType w:val="hybridMultilevel"/>
    <w:tmpl w:val="EE9087FC"/>
    <w:lvl w:ilvl="0" w:tplc="B09865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E2669"/>
    <w:multiLevelType w:val="hybridMultilevel"/>
    <w:tmpl w:val="02A03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3766DA"/>
    <w:multiLevelType w:val="hybridMultilevel"/>
    <w:tmpl w:val="0D20C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03D5B"/>
    <w:multiLevelType w:val="hybridMultilevel"/>
    <w:tmpl w:val="8EB09558"/>
    <w:lvl w:ilvl="0" w:tplc="3848B4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9"/>
  </w:num>
  <w:num w:numId="5">
    <w:abstractNumId w:val="8"/>
  </w:num>
  <w:num w:numId="6">
    <w:abstractNumId w:val="10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1A"/>
    <w:rsid w:val="000E4860"/>
    <w:rsid w:val="0013705B"/>
    <w:rsid w:val="002B4ED4"/>
    <w:rsid w:val="00310768"/>
    <w:rsid w:val="00397C1A"/>
    <w:rsid w:val="005F55CF"/>
    <w:rsid w:val="00606A7E"/>
    <w:rsid w:val="006E1CAF"/>
    <w:rsid w:val="008B1212"/>
    <w:rsid w:val="008D5565"/>
    <w:rsid w:val="00905C20"/>
    <w:rsid w:val="00A55E7F"/>
    <w:rsid w:val="00AB2101"/>
    <w:rsid w:val="00AE5E0B"/>
    <w:rsid w:val="00CD0C96"/>
    <w:rsid w:val="00CE0340"/>
    <w:rsid w:val="00D47BAE"/>
    <w:rsid w:val="00DC447C"/>
    <w:rsid w:val="00DE1953"/>
    <w:rsid w:val="00DF7CEE"/>
    <w:rsid w:val="00E076CB"/>
    <w:rsid w:val="00F1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4E2C"/>
  <w15:chartTrackingRefBased/>
  <w15:docId w15:val="{60BFD49D-0D03-7E4B-98FF-85726333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E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E0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E0B"/>
    <w:pPr>
      <w:ind w:left="720"/>
      <w:contextualSpacing/>
    </w:pPr>
  </w:style>
  <w:style w:type="paragraph" w:styleId="Bezodstpw">
    <w:name w:val="No Spacing"/>
    <w:uiPriority w:val="1"/>
    <w:qFormat/>
    <w:rsid w:val="006E1CA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4</cp:revision>
  <dcterms:created xsi:type="dcterms:W3CDTF">2025-12-18T13:39:00Z</dcterms:created>
  <dcterms:modified xsi:type="dcterms:W3CDTF">2026-01-13T14:29:00Z</dcterms:modified>
</cp:coreProperties>
</file>