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7462" w:rsidRPr="00D06B11" w:rsidRDefault="00A67462" w:rsidP="00A67462">
      <w:pPr>
        <w:jc w:val="center"/>
        <w:rPr>
          <w:rFonts w:asciiTheme="majorHAnsi" w:hAnsiTheme="majorHAnsi" w:cstheme="majorHAnsi"/>
          <w:b/>
          <w:sz w:val="22"/>
          <w:szCs w:val="22"/>
        </w:rPr>
      </w:pPr>
      <w:r w:rsidRPr="00D06B11">
        <w:rPr>
          <w:rFonts w:asciiTheme="majorHAnsi" w:hAnsiTheme="majorHAnsi" w:cstheme="majorHAnsi"/>
          <w:b/>
          <w:sz w:val="22"/>
          <w:szCs w:val="22"/>
        </w:rPr>
        <w:t>Zapytanie ofertowe</w:t>
      </w:r>
    </w:p>
    <w:p w:rsidR="00A67462" w:rsidRPr="00D06B11" w:rsidRDefault="00A67462" w:rsidP="00A67462">
      <w:pPr>
        <w:rPr>
          <w:rFonts w:asciiTheme="majorHAnsi" w:hAnsiTheme="majorHAnsi" w:cstheme="majorHAnsi"/>
          <w:sz w:val="22"/>
          <w:szCs w:val="22"/>
        </w:rPr>
      </w:pPr>
    </w:p>
    <w:p w:rsidR="004E318A" w:rsidRPr="00D06B11" w:rsidRDefault="004E318A" w:rsidP="004E318A">
      <w:pPr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 xml:space="preserve">Zamawiający: </w:t>
      </w:r>
    </w:p>
    <w:p w:rsidR="004E318A" w:rsidRPr="00D06B11" w:rsidRDefault="004E318A" w:rsidP="004E318A">
      <w:pPr>
        <w:rPr>
          <w:rFonts w:asciiTheme="majorHAnsi" w:hAnsiTheme="majorHAnsi" w:cstheme="majorHAnsi"/>
          <w:b/>
          <w:sz w:val="22"/>
          <w:szCs w:val="22"/>
        </w:rPr>
      </w:pPr>
      <w:r w:rsidRPr="00D06B11">
        <w:rPr>
          <w:rFonts w:asciiTheme="majorHAnsi" w:hAnsiTheme="majorHAnsi" w:cstheme="majorHAnsi"/>
          <w:b/>
          <w:sz w:val="22"/>
          <w:szCs w:val="22"/>
        </w:rPr>
        <w:t>Szkoła Główna Gospodarstwa Wiejskiego w Warszawie</w:t>
      </w:r>
    </w:p>
    <w:p w:rsidR="004E318A" w:rsidRPr="00D06B11" w:rsidRDefault="004E318A" w:rsidP="004E318A">
      <w:pPr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>ul. Nowoursynowska 161</w:t>
      </w:r>
    </w:p>
    <w:p w:rsidR="004E318A" w:rsidRPr="00D06B11" w:rsidRDefault="004E318A" w:rsidP="004E318A">
      <w:pPr>
        <w:pStyle w:val="Bezodstpw"/>
        <w:rPr>
          <w:rFonts w:asciiTheme="majorHAnsi" w:hAnsiTheme="majorHAnsi" w:cstheme="majorHAnsi"/>
        </w:rPr>
      </w:pPr>
      <w:r w:rsidRPr="00D06B11">
        <w:rPr>
          <w:rFonts w:asciiTheme="majorHAnsi" w:hAnsiTheme="majorHAnsi" w:cstheme="majorHAnsi"/>
        </w:rPr>
        <w:t xml:space="preserve">02-787 Warszawa </w:t>
      </w:r>
    </w:p>
    <w:p w:rsidR="004E318A" w:rsidRPr="00D06B11" w:rsidRDefault="004E318A" w:rsidP="004E318A">
      <w:pPr>
        <w:pStyle w:val="Bezodstpw"/>
        <w:rPr>
          <w:rFonts w:asciiTheme="majorHAnsi" w:hAnsiTheme="majorHAnsi" w:cstheme="majorHAnsi"/>
        </w:rPr>
      </w:pPr>
    </w:p>
    <w:p w:rsidR="004E318A" w:rsidRPr="00D06B11" w:rsidRDefault="004E318A" w:rsidP="004E318A">
      <w:pPr>
        <w:pStyle w:val="Bezodstpw"/>
        <w:rPr>
          <w:rFonts w:asciiTheme="majorHAnsi" w:hAnsiTheme="majorHAnsi" w:cstheme="majorHAnsi"/>
        </w:rPr>
      </w:pPr>
      <w:r w:rsidRPr="00D06B11">
        <w:rPr>
          <w:rFonts w:asciiTheme="majorHAnsi" w:hAnsiTheme="majorHAnsi" w:cstheme="majorHAnsi"/>
        </w:rPr>
        <w:t xml:space="preserve">Szkołą Główna Gospodarstwa Wiejskiego w Warszawie zaprasza do złożenia oferty na usługi </w:t>
      </w:r>
      <w:r w:rsidRPr="005171C1">
        <w:rPr>
          <w:rFonts w:asciiTheme="majorHAnsi" w:hAnsiTheme="majorHAnsi" w:cstheme="majorHAnsi"/>
          <w:b/>
        </w:rPr>
        <w:t>tworzenia i nagrywania materiałów audiowizualnych w formie gotowej do zarchiwizowania</w:t>
      </w:r>
      <w:r w:rsidRPr="00D06B11">
        <w:rPr>
          <w:rFonts w:asciiTheme="majorHAnsi" w:hAnsiTheme="majorHAnsi" w:cstheme="majorHAnsi"/>
        </w:rPr>
        <w:t xml:space="preserve"> oraz do publikacji na kanałach SGGW (</w:t>
      </w:r>
      <w:proofErr w:type="spellStart"/>
      <w:r w:rsidRPr="00D06B11">
        <w:rPr>
          <w:rFonts w:asciiTheme="majorHAnsi" w:hAnsiTheme="majorHAnsi" w:cstheme="majorHAnsi"/>
        </w:rPr>
        <w:t>Youtube</w:t>
      </w:r>
      <w:proofErr w:type="spellEnd"/>
      <w:r w:rsidRPr="00D06B11">
        <w:rPr>
          <w:rFonts w:asciiTheme="majorHAnsi" w:hAnsiTheme="majorHAnsi" w:cstheme="majorHAnsi"/>
        </w:rPr>
        <w:t>, media społecznościowe), które posłużą do sporządzania przez Zleceniodawcę kroniki wydarzeń SGGW, z zachowaniem zasad bezpieczeństwa informacji oraz ochrony wizerunku SGGW.</w:t>
      </w:r>
    </w:p>
    <w:p w:rsidR="004E318A" w:rsidRPr="00D06B11" w:rsidRDefault="004E318A" w:rsidP="004E318A">
      <w:pPr>
        <w:pStyle w:val="Bezodstpw"/>
        <w:rPr>
          <w:rFonts w:asciiTheme="majorHAnsi" w:hAnsiTheme="majorHAnsi" w:cstheme="majorHAnsi"/>
        </w:rPr>
      </w:pPr>
    </w:p>
    <w:p w:rsidR="00A67462" w:rsidRPr="00D06B11" w:rsidRDefault="00A67462" w:rsidP="004E318A">
      <w:pPr>
        <w:pStyle w:val="Bezodstpw"/>
        <w:rPr>
          <w:rFonts w:asciiTheme="majorHAnsi" w:hAnsiTheme="majorHAnsi" w:cstheme="majorHAnsi"/>
        </w:rPr>
      </w:pPr>
      <w:r w:rsidRPr="00D06B11">
        <w:rPr>
          <w:rFonts w:asciiTheme="majorHAnsi" w:hAnsiTheme="majorHAnsi" w:cstheme="majorHAnsi"/>
        </w:rPr>
        <w:t xml:space="preserve">Postępowanie prowadzone jest w trybie konkursu ofert zgodnie z procedurą Zarządzeniem nr 83 Rektora SGGW z dnia 16.06.2021 r. w sprawie wprowadzenia w Szkole Głównej Gospodarstwa Wiejskiego w Warszawie „Regulaminu udzielania w Szkole Głównej Gospodarstwa Wiejskiego w Warszawie zamówień, których wartość netto jest wyższa niż 3 000 PLN i jest niższa od wartości 130 000 PLN”, zmienionego zarządzeniem Nr 23 Rektora  Szkoły Głównej Gospodarstwa Wiejskiego w Warszawie z dnia 24 kwietnia 2023 r., w związku z art. 2 pkt 1 ust. 1 ustawy z dnia 11 września 2019 r. Prawo zamówień publicznych (Dz. U. </w:t>
      </w:r>
      <w:r w:rsidR="004E318A" w:rsidRPr="00D06B11">
        <w:rPr>
          <w:rFonts w:asciiTheme="majorHAnsi" w:hAnsiTheme="majorHAnsi" w:cstheme="majorHAnsi"/>
        </w:rPr>
        <w:t xml:space="preserve">1 </w:t>
      </w:r>
      <w:r w:rsidRPr="00D06B11">
        <w:rPr>
          <w:rFonts w:asciiTheme="majorHAnsi" w:hAnsiTheme="majorHAnsi" w:cstheme="majorHAnsi"/>
        </w:rPr>
        <w:t>z 2024 r. poz. 1320).</w:t>
      </w:r>
    </w:p>
    <w:p w:rsidR="004E318A" w:rsidRPr="00D06B11" w:rsidRDefault="004E318A" w:rsidP="001A6294">
      <w:pPr>
        <w:rPr>
          <w:rFonts w:asciiTheme="majorHAnsi" w:hAnsiTheme="majorHAnsi" w:cstheme="majorHAnsi"/>
          <w:b/>
          <w:sz w:val="22"/>
          <w:szCs w:val="22"/>
        </w:rPr>
      </w:pPr>
    </w:p>
    <w:p w:rsidR="00A67462" w:rsidRPr="00D06B11" w:rsidRDefault="00A67462" w:rsidP="001A6294">
      <w:pPr>
        <w:rPr>
          <w:rFonts w:asciiTheme="majorHAnsi" w:hAnsiTheme="majorHAnsi" w:cstheme="majorHAnsi"/>
          <w:b/>
          <w:sz w:val="22"/>
          <w:szCs w:val="22"/>
        </w:rPr>
      </w:pPr>
      <w:r w:rsidRPr="00D06B11">
        <w:rPr>
          <w:rFonts w:asciiTheme="majorHAnsi" w:hAnsiTheme="majorHAnsi" w:cstheme="majorHAnsi"/>
          <w:b/>
          <w:sz w:val="22"/>
          <w:szCs w:val="22"/>
        </w:rPr>
        <w:t>Opis przedmiotu zamówienia</w:t>
      </w:r>
    </w:p>
    <w:p w:rsidR="004E318A" w:rsidRPr="00D06B11" w:rsidRDefault="004E318A" w:rsidP="004E318A">
      <w:pPr>
        <w:pStyle w:val="Bezodstpw"/>
        <w:numPr>
          <w:ilvl w:val="0"/>
          <w:numId w:val="6"/>
        </w:numPr>
        <w:rPr>
          <w:rFonts w:asciiTheme="majorHAnsi" w:hAnsiTheme="majorHAnsi" w:cstheme="majorHAnsi"/>
        </w:rPr>
      </w:pPr>
      <w:r w:rsidRPr="00D06B11">
        <w:rPr>
          <w:rFonts w:asciiTheme="majorHAnsi" w:hAnsiTheme="majorHAnsi" w:cstheme="majorHAnsi"/>
        </w:rPr>
        <w:t>Przedmiotem zamówienia jest usługi tworzenia i nagrywania materiałów audiowizualnych w formie gotowej do zarchiwizowania oraz do publikacji na kanałach SGGW (</w:t>
      </w:r>
      <w:proofErr w:type="spellStart"/>
      <w:r w:rsidRPr="00D06B11">
        <w:rPr>
          <w:rFonts w:asciiTheme="majorHAnsi" w:hAnsiTheme="majorHAnsi" w:cstheme="majorHAnsi"/>
        </w:rPr>
        <w:t>Youtube</w:t>
      </w:r>
      <w:proofErr w:type="spellEnd"/>
      <w:r w:rsidRPr="00D06B11">
        <w:rPr>
          <w:rFonts w:asciiTheme="majorHAnsi" w:hAnsiTheme="majorHAnsi" w:cstheme="majorHAnsi"/>
        </w:rPr>
        <w:t>, media społecznościowe), które posłużą do sporządzania przez Zleceniodawcę kroniki wydarzeń SGGW, z zachowaniem zasad bezpieczeństwa informacji oraz ochrony wizerunku SGGW.</w:t>
      </w:r>
    </w:p>
    <w:p w:rsidR="004E318A" w:rsidRPr="00D06B11" w:rsidRDefault="004E318A" w:rsidP="004E318A">
      <w:pPr>
        <w:pStyle w:val="Bezodstpw"/>
        <w:rPr>
          <w:rFonts w:asciiTheme="majorHAnsi" w:hAnsiTheme="majorHAnsi" w:cstheme="majorHAnsi"/>
        </w:rPr>
      </w:pPr>
    </w:p>
    <w:p w:rsidR="00A67462" w:rsidRPr="00D06B11" w:rsidRDefault="005F55CF" w:rsidP="004E318A">
      <w:pPr>
        <w:pStyle w:val="Akapitzlist"/>
        <w:numPr>
          <w:ilvl w:val="0"/>
          <w:numId w:val="6"/>
        </w:numPr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>Zleceniodawca zobowiązany będzie do</w:t>
      </w:r>
      <w:r w:rsidR="00A67462" w:rsidRPr="00D06B11">
        <w:rPr>
          <w:rFonts w:asciiTheme="majorHAnsi" w:hAnsiTheme="majorHAnsi" w:cstheme="majorHAnsi"/>
          <w:sz w:val="22"/>
          <w:szCs w:val="22"/>
        </w:rPr>
        <w:t>:</w:t>
      </w:r>
    </w:p>
    <w:p w:rsidR="00CF75C5" w:rsidRPr="00D06B11" w:rsidRDefault="005F55CF" w:rsidP="00A67462">
      <w:pPr>
        <w:pStyle w:val="Akapitzlist"/>
        <w:numPr>
          <w:ilvl w:val="0"/>
          <w:numId w:val="4"/>
        </w:numPr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>opracowania materiałów źródłowych w formie elektronicznej, które zostaną przekazane Zleceniodawcy</w:t>
      </w:r>
    </w:p>
    <w:p w:rsidR="004E318A" w:rsidRPr="00D06B11" w:rsidRDefault="004E318A" w:rsidP="00A67462">
      <w:pPr>
        <w:pStyle w:val="Akapitzlist"/>
        <w:numPr>
          <w:ilvl w:val="0"/>
          <w:numId w:val="4"/>
        </w:numPr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>Zleceniodawca przewiduje, że liczba zrealizowanych transmisji online w każdym miesiącu obowiązywania Umowy nie przekroczy 20</w:t>
      </w:r>
      <w:r w:rsidR="009C2D20">
        <w:rPr>
          <w:rFonts w:asciiTheme="majorHAnsi" w:hAnsiTheme="majorHAnsi" w:cstheme="majorHAnsi"/>
          <w:sz w:val="22"/>
          <w:szCs w:val="22"/>
        </w:rPr>
        <w:t>.</w:t>
      </w:r>
    </w:p>
    <w:p w:rsidR="005F55CF" w:rsidRPr="00D06B11" w:rsidRDefault="005F55CF">
      <w:pPr>
        <w:rPr>
          <w:rFonts w:asciiTheme="majorHAnsi" w:hAnsiTheme="majorHAnsi" w:cstheme="majorHAnsi"/>
          <w:sz w:val="22"/>
          <w:szCs w:val="22"/>
        </w:rPr>
      </w:pPr>
    </w:p>
    <w:p w:rsidR="00A67462" w:rsidRPr="00D06B11" w:rsidRDefault="005F55CF" w:rsidP="004E318A">
      <w:pPr>
        <w:pStyle w:val="Akapitzlist"/>
        <w:numPr>
          <w:ilvl w:val="0"/>
          <w:numId w:val="8"/>
        </w:numPr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>Zleceniobiorca zobowiązany będzie do</w:t>
      </w:r>
      <w:r w:rsidR="00A67462" w:rsidRPr="00D06B11">
        <w:rPr>
          <w:rFonts w:asciiTheme="majorHAnsi" w:hAnsiTheme="majorHAnsi" w:cstheme="majorHAnsi"/>
          <w:sz w:val="22"/>
          <w:szCs w:val="22"/>
        </w:rPr>
        <w:t>:</w:t>
      </w:r>
    </w:p>
    <w:p w:rsidR="005F55CF" w:rsidRPr="00D06B11" w:rsidRDefault="005F55CF" w:rsidP="00A67462">
      <w:pPr>
        <w:pStyle w:val="Akapitzlist"/>
        <w:numPr>
          <w:ilvl w:val="0"/>
          <w:numId w:val="4"/>
        </w:numPr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 xml:space="preserve">przekazania </w:t>
      </w:r>
      <w:r w:rsidR="00D06B11" w:rsidRPr="00D06B11">
        <w:rPr>
          <w:rFonts w:asciiTheme="majorHAnsi" w:hAnsiTheme="majorHAnsi" w:cstheme="majorHAnsi"/>
          <w:sz w:val="22"/>
          <w:szCs w:val="22"/>
        </w:rPr>
        <w:t xml:space="preserve">Zamawiającemu </w:t>
      </w:r>
      <w:r w:rsidRPr="00D06B11">
        <w:rPr>
          <w:rFonts w:asciiTheme="majorHAnsi" w:hAnsiTheme="majorHAnsi" w:cstheme="majorHAnsi"/>
          <w:sz w:val="22"/>
          <w:szCs w:val="22"/>
        </w:rPr>
        <w:t>wytworzonych materiałów audiowizualnych z każdego ze zrealizowanych i zarchiwizowanych wydarzeń, na nośniku elektronicznym wskazanym przez Zamawiającego.</w:t>
      </w:r>
    </w:p>
    <w:p w:rsidR="00A67462" w:rsidRPr="00D06B11" w:rsidRDefault="00A67462" w:rsidP="00A67462">
      <w:pPr>
        <w:pStyle w:val="Akapitzlist"/>
        <w:numPr>
          <w:ilvl w:val="0"/>
          <w:numId w:val="4"/>
        </w:numPr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>zapewnienia obsługi w zakresie utrwalania materiałów audiowizualnych dokumentujących najważniejsze wydarzenia ogólne, naukowe oraz edukacyjne organizowane i przeprowadzane przez Zleceniodawcę</w:t>
      </w:r>
    </w:p>
    <w:p w:rsidR="00A67462" w:rsidRPr="00D06B11" w:rsidRDefault="00A67462" w:rsidP="00A67462">
      <w:pPr>
        <w:pStyle w:val="Akapitzlist"/>
        <w:numPr>
          <w:ilvl w:val="0"/>
          <w:numId w:val="4"/>
        </w:numPr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>Zleceniobiorca otrzyma w każdym miesiącu harmonogram wszystkich zaplanowanych do realizacji nagrań ze wskazaniem terminu wydarzenia (data, godzina, długość trwania) oraz miejsce realizacji materiału, termin emisji/publikacji, osoby biorące udział w nagraniu, cel nagrania oraz sposób jego wykorzystania (publikacja na stronach www, dokumentacja zadań realizowanych w ramach projektu, cele promocyjne, itp.</w:t>
      </w:r>
    </w:p>
    <w:p w:rsidR="00A67462" w:rsidRPr="00D06B11" w:rsidRDefault="00A67462" w:rsidP="00A67462">
      <w:pPr>
        <w:pStyle w:val="Akapitzlist"/>
        <w:numPr>
          <w:ilvl w:val="0"/>
          <w:numId w:val="4"/>
        </w:numPr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>Zleceniobiorca jest zobowiązany do przekazania w terminie nie dłuższym niż 3 dni robocze od zakończenia każdego miesiąca kalendarzowego obowiązywania Umowy wszystkich zrealizowanych w ramach umowy materiałów audiowizualnych do Archiwum Centralnego SGGW. Przekazanie materiałów nastąpi w oryginalnej jakości, w formacie bezstratnym, na nośniku elektronicznym lub w inny sposób wskazany przez Zamawiającego.</w:t>
      </w:r>
    </w:p>
    <w:p w:rsidR="00A67462" w:rsidRPr="00D06B11" w:rsidRDefault="00A67462" w:rsidP="00A67462">
      <w:pPr>
        <w:pStyle w:val="Akapitzlist"/>
        <w:numPr>
          <w:ilvl w:val="0"/>
          <w:numId w:val="4"/>
        </w:numPr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lastRenderedPageBreak/>
        <w:t>Zleceniobiorca jest zobowiązany do pozyskania wszystkich niezbędnych zgód dotyczących rejestracji wizerunku osób oraz dopełnienie wszystkich innych niezbędnych wymogów formalnych w związku z realizacją przedmiotu umowy, zgodnie z regulacjami obowiązującymi w uczelni.</w:t>
      </w:r>
    </w:p>
    <w:p w:rsidR="00A67462" w:rsidRPr="00D06B11" w:rsidRDefault="00A67462" w:rsidP="00D06B11">
      <w:pPr>
        <w:pStyle w:val="Akapitzlist"/>
        <w:numPr>
          <w:ilvl w:val="0"/>
          <w:numId w:val="9"/>
        </w:numPr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>Przedmiot zamówienia został określony wg następującego kodu CPV:</w:t>
      </w:r>
      <w:r w:rsidR="00D06B11" w:rsidRPr="00D06B11">
        <w:rPr>
          <w:rFonts w:asciiTheme="majorHAnsi" w:hAnsiTheme="majorHAnsi" w:cstheme="majorHAnsi"/>
          <w:b/>
          <w:sz w:val="22"/>
          <w:szCs w:val="22"/>
        </w:rPr>
        <w:t xml:space="preserve"> 79990000-0</w:t>
      </w:r>
    </w:p>
    <w:p w:rsidR="00D06B11" w:rsidRPr="00D06B11" w:rsidRDefault="00D06B11" w:rsidP="00D06B11">
      <w:pPr>
        <w:rPr>
          <w:rFonts w:asciiTheme="majorHAnsi" w:hAnsiTheme="majorHAnsi" w:cstheme="majorHAnsi"/>
          <w:sz w:val="22"/>
          <w:szCs w:val="22"/>
        </w:rPr>
      </w:pPr>
    </w:p>
    <w:p w:rsidR="00A67462" w:rsidRPr="00D06B11" w:rsidRDefault="00A67462" w:rsidP="00D06B11">
      <w:pPr>
        <w:pStyle w:val="Akapitzlist"/>
        <w:numPr>
          <w:ilvl w:val="0"/>
          <w:numId w:val="10"/>
        </w:numPr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>Wykonawca jest związany ofertą 30 dni.</w:t>
      </w:r>
    </w:p>
    <w:p w:rsidR="00A67462" w:rsidRPr="00D06B11" w:rsidRDefault="00A67462" w:rsidP="00A67462">
      <w:pPr>
        <w:pStyle w:val="Akapitzlist"/>
        <w:numPr>
          <w:ilvl w:val="0"/>
          <w:numId w:val="4"/>
        </w:numPr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>Bieg terminu związania ofertą rozpoczyna się wraz z upływem terminu składania ofert.</w:t>
      </w:r>
    </w:p>
    <w:p w:rsidR="00D06B11" w:rsidRPr="00D06B11" w:rsidRDefault="00D06B11" w:rsidP="00D06B11">
      <w:pPr>
        <w:rPr>
          <w:rFonts w:asciiTheme="majorHAnsi" w:hAnsiTheme="majorHAnsi" w:cstheme="majorHAnsi"/>
          <w:b/>
          <w:sz w:val="22"/>
          <w:szCs w:val="22"/>
        </w:rPr>
      </w:pPr>
    </w:p>
    <w:p w:rsidR="00D06B11" w:rsidRPr="00D06B11" w:rsidRDefault="00D06B11" w:rsidP="00D06B11">
      <w:pPr>
        <w:rPr>
          <w:rFonts w:asciiTheme="majorHAnsi" w:hAnsiTheme="majorHAnsi" w:cstheme="majorHAnsi"/>
          <w:b/>
          <w:sz w:val="22"/>
          <w:szCs w:val="22"/>
        </w:rPr>
      </w:pPr>
      <w:r w:rsidRPr="00D06B11">
        <w:rPr>
          <w:rFonts w:asciiTheme="majorHAnsi" w:hAnsiTheme="majorHAnsi" w:cstheme="majorHAnsi"/>
          <w:b/>
          <w:sz w:val="22"/>
          <w:szCs w:val="22"/>
        </w:rPr>
        <w:t>Warunki udziału w postępowaniu</w:t>
      </w:r>
    </w:p>
    <w:p w:rsidR="00D06B11" w:rsidRPr="00D06B11" w:rsidRDefault="00D06B11" w:rsidP="00D06B11">
      <w:pPr>
        <w:ind w:left="360"/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>Zleceniodawca wymaga, aby każda oferta zawierała minimum następujące elementy:</w:t>
      </w:r>
    </w:p>
    <w:p w:rsidR="00D06B11" w:rsidRPr="00D06B11" w:rsidRDefault="00D06B11" w:rsidP="00D06B11">
      <w:pPr>
        <w:pStyle w:val="Akapitzlist"/>
        <w:numPr>
          <w:ilvl w:val="0"/>
          <w:numId w:val="11"/>
        </w:numPr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>Wypełniony i podpisany przez osobę upoważnioną do składania oświadczeń woli w imieniu Zleceniobiorcy formularz oferty stanowiący Załącznik 1 do zapytania ofertowego</w:t>
      </w:r>
      <w:r w:rsidR="009C2D20">
        <w:rPr>
          <w:rFonts w:asciiTheme="majorHAnsi" w:hAnsiTheme="majorHAnsi" w:cstheme="majorHAnsi"/>
          <w:sz w:val="22"/>
          <w:szCs w:val="22"/>
        </w:rPr>
        <w:t>.</w:t>
      </w:r>
    </w:p>
    <w:p w:rsidR="00D06B11" w:rsidRPr="00D06B11" w:rsidRDefault="00D06B11" w:rsidP="00D06B11">
      <w:pPr>
        <w:pStyle w:val="Akapitzlist"/>
        <w:numPr>
          <w:ilvl w:val="0"/>
          <w:numId w:val="11"/>
        </w:numPr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>Aktualny odpis z właściwego rejestru lub centralnej ewidencji i informacji o działalności gospodarczej wystawiony nie wcześniej niż 6 miesięcy przed terminem składania ofert</w:t>
      </w:r>
    </w:p>
    <w:p w:rsidR="00D06B11" w:rsidRPr="00D06B11" w:rsidRDefault="00D06B11" w:rsidP="00D06B11">
      <w:pPr>
        <w:pStyle w:val="Akapitzlist"/>
        <w:numPr>
          <w:ilvl w:val="0"/>
          <w:numId w:val="11"/>
        </w:numPr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>Wykaz 3 prac o podobnym charakterze, tj. zrealizowanych w okresie ostatnich 2 lat transmisji (streamingów) zrealizowanych na potrzeby uczelni wyższej lub innego podmiotu publicznego.</w:t>
      </w:r>
    </w:p>
    <w:p w:rsidR="00397C1A" w:rsidRPr="00D06B11" w:rsidRDefault="00D06B11" w:rsidP="00D06B11">
      <w:pPr>
        <w:pStyle w:val="Akapitzlist"/>
        <w:numPr>
          <w:ilvl w:val="0"/>
          <w:numId w:val="11"/>
        </w:numPr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>Postępowanie prowadzone jest w języku polskim.</w:t>
      </w:r>
    </w:p>
    <w:p w:rsidR="00D06B11" w:rsidRPr="00D06B11" w:rsidRDefault="00D06B11" w:rsidP="00D06B11">
      <w:pPr>
        <w:rPr>
          <w:rFonts w:asciiTheme="majorHAnsi" w:hAnsiTheme="majorHAnsi" w:cstheme="majorHAnsi"/>
          <w:sz w:val="22"/>
          <w:szCs w:val="22"/>
        </w:rPr>
      </w:pPr>
    </w:p>
    <w:p w:rsidR="00D06B11" w:rsidRPr="00D06B11" w:rsidRDefault="00D06B11" w:rsidP="00D06B11">
      <w:pPr>
        <w:rPr>
          <w:rFonts w:asciiTheme="majorHAnsi" w:hAnsiTheme="majorHAnsi" w:cstheme="majorHAnsi"/>
          <w:b/>
          <w:sz w:val="22"/>
          <w:szCs w:val="22"/>
        </w:rPr>
      </w:pPr>
      <w:r w:rsidRPr="00D06B11">
        <w:rPr>
          <w:rFonts w:asciiTheme="majorHAnsi" w:hAnsiTheme="majorHAnsi" w:cstheme="majorHAnsi"/>
          <w:b/>
          <w:sz w:val="22"/>
          <w:szCs w:val="22"/>
        </w:rPr>
        <w:t>Informacje o sposobie porozumiewania się Zleceniodawcy ze Zleceniobiorcami oraz przekazywanie oświadczeń i dokumentów</w:t>
      </w:r>
    </w:p>
    <w:p w:rsidR="00D06B11" w:rsidRPr="00D06B11" w:rsidRDefault="00D06B11" w:rsidP="00D06B11">
      <w:pPr>
        <w:ind w:left="708"/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>Wszelkie oświadczenia i wnioski zawiadomienia oraz informacje Zleceniobiorca i Zleceniodawc</w:t>
      </w:r>
      <w:r>
        <w:rPr>
          <w:rFonts w:asciiTheme="majorHAnsi" w:hAnsiTheme="majorHAnsi" w:cstheme="majorHAnsi"/>
          <w:sz w:val="22"/>
          <w:szCs w:val="22"/>
        </w:rPr>
        <w:t>a</w:t>
      </w:r>
      <w:r w:rsidRPr="00D06B11">
        <w:rPr>
          <w:rFonts w:asciiTheme="majorHAnsi" w:hAnsiTheme="majorHAnsi" w:cstheme="majorHAnsi"/>
          <w:sz w:val="22"/>
          <w:szCs w:val="22"/>
        </w:rPr>
        <w:t xml:space="preserve"> mogą przekazywać pisemnie lub drogą elektroniczną.</w:t>
      </w:r>
    </w:p>
    <w:p w:rsidR="00D06B11" w:rsidRPr="00D06B11" w:rsidRDefault="00D06B11" w:rsidP="00D06B11">
      <w:pPr>
        <w:rPr>
          <w:rFonts w:asciiTheme="majorHAnsi" w:hAnsiTheme="majorHAnsi" w:cstheme="majorHAnsi"/>
          <w:sz w:val="22"/>
          <w:szCs w:val="22"/>
        </w:rPr>
      </w:pPr>
    </w:p>
    <w:p w:rsidR="00D06B11" w:rsidRPr="00D06B11" w:rsidRDefault="00D06B11" w:rsidP="00D06B11">
      <w:pPr>
        <w:rPr>
          <w:rFonts w:asciiTheme="majorHAnsi" w:hAnsiTheme="majorHAnsi" w:cstheme="majorHAnsi"/>
          <w:b/>
          <w:sz w:val="22"/>
          <w:szCs w:val="22"/>
        </w:rPr>
      </w:pPr>
      <w:r w:rsidRPr="00D06B11">
        <w:rPr>
          <w:rFonts w:asciiTheme="majorHAnsi" w:hAnsiTheme="majorHAnsi" w:cstheme="majorHAnsi"/>
          <w:b/>
          <w:sz w:val="22"/>
          <w:szCs w:val="22"/>
        </w:rPr>
        <w:t>Termin wykonania zamówienia</w:t>
      </w:r>
    </w:p>
    <w:p w:rsidR="00D06B11" w:rsidRPr="00D06B11" w:rsidRDefault="00D06B11" w:rsidP="00D06B11">
      <w:pPr>
        <w:ind w:left="708"/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 xml:space="preserve">Od dnia </w:t>
      </w:r>
      <w:r w:rsidR="009C2D20">
        <w:rPr>
          <w:rFonts w:asciiTheme="majorHAnsi" w:hAnsiTheme="majorHAnsi" w:cstheme="majorHAnsi"/>
          <w:b/>
          <w:sz w:val="22"/>
          <w:szCs w:val="22"/>
        </w:rPr>
        <w:t>1 lutego</w:t>
      </w:r>
      <w:r w:rsidR="005D0D03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9C2D20">
        <w:rPr>
          <w:rFonts w:asciiTheme="majorHAnsi" w:hAnsiTheme="majorHAnsi" w:cstheme="majorHAnsi"/>
          <w:b/>
          <w:sz w:val="22"/>
          <w:szCs w:val="22"/>
        </w:rPr>
        <w:t xml:space="preserve">2026 </w:t>
      </w:r>
      <w:r w:rsidRPr="00D06B11">
        <w:rPr>
          <w:rFonts w:asciiTheme="majorHAnsi" w:hAnsiTheme="majorHAnsi" w:cstheme="majorHAnsi"/>
          <w:sz w:val="22"/>
          <w:szCs w:val="22"/>
        </w:rPr>
        <w:t xml:space="preserve">do dnia </w:t>
      </w:r>
      <w:r w:rsidR="009C2D20" w:rsidRPr="009C2D20">
        <w:rPr>
          <w:rFonts w:asciiTheme="majorHAnsi" w:hAnsiTheme="majorHAnsi" w:cstheme="majorHAnsi"/>
          <w:b/>
          <w:sz w:val="22"/>
          <w:szCs w:val="22"/>
        </w:rPr>
        <w:t xml:space="preserve">31 </w:t>
      </w:r>
      <w:r w:rsidR="009C2D20">
        <w:rPr>
          <w:rFonts w:asciiTheme="majorHAnsi" w:hAnsiTheme="majorHAnsi" w:cstheme="majorHAnsi"/>
          <w:b/>
          <w:sz w:val="22"/>
          <w:szCs w:val="22"/>
        </w:rPr>
        <w:t xml:space="preserve">stycznia </w:t>
      </w:r>
      <w:r w:rsidRPr="00D06B11">
        <w:rPr>
          <w:rFonts w:asciiTheme="majorHAnsi" w:hAnsiTheme="majorHAnsi" w:cstheme="majorHAnsi"/>
          <w:b/>
          <w:sz w:val="22"/>
          <w:szCs w:val="22"/>
        </w:rPr>
        <w:t>202</w:t>
      </w:r>
      <w:r w:rsidR="009C2D20">
        <w:rPr>
          <w:rFonts w:asciiTheme="majorHAnsi" w:hAnsiTheme="majorHAnsi" w:cstheme="majorHAnsi"/>
          <w:b/>
          <w:sz w:val="22"/>
          <w:szCs w:val="22"/>
        </w:rPr>
        <w:t>7</w:t>
      </w:r>
      <w:r w:rsidRPr="00D06B11">
        <w:rPr>
          <w:rFonts w:asciiTheme="majorHAnsi" w:hAnsiTheme="majorHAnsi" w:cstheme="majorHAnsi"/>
          <w:b/>
          <w:sz w:val="22"/>
          <w:szCs w:val="22"/>
        </w:rPr>
        <w:t xml:space="preserve"> r.</w:t>
      </w:r>
    </w:p>
    <w:p w:rsidR="00D06B11" w:rsidRPr="00D06B11" w:rsidRDefault="00D06B11" w:rsidP="00D06B11">
      <w:pPr>
        <w:ind w:left="708"/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>Umowa terminowa, obowiązuje 1 rok od daty podpisania.</w:t>
      </w:r>
    </w:p>
    <w:p w:rsidR="00D06B11" w:rsidRPr="00D06B11" w:rsidRDefault="00D06B11" w:rsidP="00D06B11">
      <w:pPr>
        <w:rPr>
          <w:rFonts w:asciiTheme="majorHAnsi" w:hAnsiTheme="majorHAnsi" w:cstheme="majorHAnsi"/>
          <w:sz w:val="22"/>
          <w:szCs w:val="22"/>
        </w:rPr>
      </w:pPr>
    </w:p>
    <w:p w:rsidR="00D06B11" w:rsidRPr="00D06B11" w:rsidRDefault="00D06B11" w:rsidP="00D06B11">
      <w:pPr>
        <w:rPr>
          <w:rFonts w:asciiTheme="majorHAnsi" w:hAnsiTheme="majorHAnsi" w:cstheme="majorHAnsi"/>
          <w:b/>
          <w:sz w:val="22"/>
          <w:szCs w:val="22"/>
        </w:rPr>
      </w:pPr>
      <w:r w:rsidRPr="00D06B11">
        <w:rPr>
          <w:rFonts w:asciiTheme="majorHAnsi" w:hAnsiTheme="majorHAnsi" w:cstheme="majorHAnsi"/>
          <w:b/>
          <w:sz w:val="22"/>
          <w:szCs w:val="22"/>
        </w:rPr>
        <w:t>Kryteria wyboru najkorzystniejszej oferty</w:t>
      </w:r>
    </w:p>
    <w:p w:rsidR="00D06B11" w:rsidRPr="00D06B11" w:rsidRDefault="00D06B11" w:rsidP="00D06B11">
      <w:pPr>
        <w:ind w:left="708"/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>Cena = 100%</w:t>
      </w:r>
    </w:p>
    <w:p w:rsidR="00D06B11" w:rsidRPr="00D06B11" w:rsidRDefault="00D06B11" w:rsidP="00D06B11">
      <w:pPr>
        <w:ind w:left="708"/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>Za najkorzystniejszą zostanie uznana oferta z najniższą ceną.</w:t>
      </w:r>
    </w:p>
    <w:p w:rsidR="00D06B11" w:rsidRPr="00D06B11" w:rsidRDefault="00D06B11" w:rsidP="00D06B11">
      <w:pPr>
        <w:rPr>
          <w:rFonts w:asciiTheme="majorHAnsi" w:hAnsiTheme="majorHAnsi" w:cstheme="majorHAnsi"/>
          <w:sz w:val="22"/>
          <w:szCs w:val="22"/>
        </w:rPr>
      </w:pPr>
    </w:p>
    <w:p w:rsidR="00D06B11" w:rsidRPr="00D06B11" w:rsidRDefault="00D06B11" w:rsidP="00D06B11">
      <w:pPr>
        <w:rPr>
          <w:rFonts w:asciiTheme="majorHAnsi" w:hAnsiTheme="majorHAnsi" w:cstheme="majorHAnsi"/>
          <w:b/>
          <w:sz w:val="22"/>
          <w:szCs w:val="22"/>
        </w:rPr>
      </w:pPr>
      <w:r w:rsidRPr="00D06B11">
        <w:rPr>
          <w:rFonts w:asciiTheme="majorHAnsi" w:hAnsiTheme="majorHAnsi" w:cstheme="majorHAnsi"/>
          <w:b/>
          <w:sz w:val="22"/>
          <w:szCs w:val="22"/>
        </w:rPr>
        <w:t>Miejsce oraz termin składania ofert</w:t>
      </w:r>
    </w:p>
    <w:p w:rsidR="00D06B11" w:rsidRPr="00D06B11" w:rsidRDefault="00D06B11" w:rsidP="00D06B11">
      <w:pPr>
        <w:pStyle w:val="Akapitzlist"/>
        <w:numPr>
          <w:ilvl w:val="0"/>
          <w:numId w:val="12"/>
        </w:numPr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>Ofertę cenową należy złożyć w siedzibie Zleceniodawcy w zamkniętej kopercie z dopiskiem „Comiesięczna realizacja</w:t>
      </w:r>
      <w:r>
        <w:rPr>
          <w:rFonts w:asciiTheme="majorHAnsi" w:hAnsiTheme="majorHAnsi" w:cstheme="majorHAnsi"/>
          <w:sz w:val="22"/>
          <w:szCs w:val="22"/>
        </w:rPr>
        <w:t xml:space="preserve"> </w:t>
      </w:r>
      <w:r w:rsidRPr="00D06B11">
        <w:rPr>
          <w:rFonts w:asciiTheme="majorHAnsi" w:hAnsiTheme="majorHAnsi" w:cstheme="majorHAnsi"/>
          <w:sz w:val="22"/>
          <w:szCs w:val="22"/>
        </w:rPr>
        <w:t xml:space="preserve">nagrywania materiałów audiowizualnych”, „Nie otwierać przed </w:t>
      </w:r>
      <w:bookmarkStart w:id="0" w:name="_Hlk190445617"/>
      <w:r w:rsidRPr="00D06B11">
        <w:rPr>
          <w:rFonts w:asciiTheme="majorHAnsi" w:hAnsiTheme="majorHAnsi" w:cstheme="majorHAnsi"/>
          <w:sz w:val="22"/>
          <w:szCs w:val="22"/>
        </w:rPr>
        <w:t>2</w:t>
      </w:r>
      <w:r w:rsidR="009C2D20">
        <w:rPr>
          <w:rFonts w:asciiTheme="majorHAnsi" w:hAnsiTheme="majorHAnsi" w:cstheme="majorHAnsi"/>
          <w:sz w:val="22"/>
          <w:szCs w:val="22"/>
        </w:rPr>
        <w:t>0</w:t>
      </w:r>
      <w:r w:rsidRPr="00D06B11">
        <w:rPr>
          <w:rFonts w:asciiTheme="majorHAnsi" w:hAnsiTheme="majorHAnsi" w:cstheme="majorHAnsi"/>
          <w:sz w:val="22"/>
          <w:szCs w:val="22"/>
        </w:rPr>
        <w:t xml:space="preserve"> </w:t>
      </w:r>
      <w:r w:rsidR="009C2D20">
        <w:rPr>
          <w:rFonts w:asciiTheme="majorHAnsi" w:hAnsiTheme="majorHAnsi" w:cstheme="majorHAnsi"/>
          <w:sz w:val="22"/>
          <w:szCs w:val="22"/>
        </w:rPr>
        <w:t xml:space="preserve">stycznia </w:t>
      </w:r>
      <w:r w:rsidRPr="00D06B11">
        <w:rPr>
          <w:rFonts w:asciiTheme="majorHAnsi" w:hAnsiTheme="majorHAnsi" w:cstheme="majorHAnsi"/>
          <w:sz w:val="22"/>
          <w:szCs w:val="22"/>
        </w:rPr>
        <w:t>202</w:t>
      </w:r>
      <w:r w:rsidR="009C2D20">
        <w:rPr>
          <w:rFonts w:asciiTheme="majorHAnsi" w:hAnsiTheme="majorHAnsi" w:cstheme="majorHAnsi"/>
          <w:sz w:val="22"/>
          <w:szCs w:val="22"/>
        </w:rPr>
        <w:t>6</w:t>
      </w:r>
      <w:r w:rsidRPr="00D06B11">
        <w:rPr>
          <w:rFonts w:asciiTheme="majorHAnsi" w:hAnsiTheme="majorHAnsi" w:cstheme="majorHAnsi"/>
          <w:sz w:val="22"/>
          <w:szCs w:val="22"/>
        </w:rPr>
        <w:t xml:space="preserve"> r.)</w:t>
      </w:r>
    </w:p>
    <w:bookmarkEnd w:id="0"/>
    <w:p w:rsidR="00D06B11" w:rsidRDefault="00D06B11" w:rsidP="00D06B11">
      <w:pPr>
        <w:pStyle w:val="Akapitzlist"/>
        <w:numPr>
          <w:ilvl w:val="0"/>
          <w:numId w:val="12"/>
        </w:numPr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 xml:space="preserve">Przesłać drogą elektroniczną na adres: </w:t>
      </w:r>
      <w:r w:rsidR="005D0D03">
        <w:rPr>
          <w:rFonts w:asciiTheme="majorHAnsi" w:hAnsiTheme="majorHAnsi" w:cstheme="majorHAnsi"/>
          <w:sz w:val="22"/>
          <w:szCs w:val="22"/>
        </w:rPr>
        <w:t>promocja@sggw.edu.pl</w:t>
      </w:r>
      <w:r w:rsidRPr="00D06B11">
        <w:rPr>
          <w:rFonts w:asciiTheme="majorHAnsi" w:hAnsiTheme="majorHAnsi" w:cstheme="majorHAnsi"/>
          <w:sz w:val="22"/>
          <w:szCs w:val="22"/>
        </w:rPr>
        <w:t xml:space="preserve"> w terminie do dnia </w:t>
      </w:r>
      <w:r w:rsidR="005D0D03">
        <w:rPr>
          <w:rFonts w:asciiTheme="majorHAnsi" w:hAnsiTheme="majorHAnsi" w:cstheme="majorHAnsi"/>
          <w:sz w:val="22"/>
          <w:szCs w:val="22"/>
        </w:rPr>
        <w:t>20</w:t>
      </w:r>
      <w:r w:rsidRPr="00D06B11">
        <w:rPr>
          <w:rFonts w:asciiTheme="majorHAnsi" w:hAnsiTheme="majorHAnsi" w:cstheme="majorHAnsi"/>
          <w:sz w:val="22"/>
          <w:szCs w:val="22"/>
        </w:rPr>
        <w:t xml:space="preserve"> </w:t>
      </w:r>
      <w:r w:rsidR="009C2D20">
        <w:rPr>
          <w:rFonts w:asciiTheme="majorHAnsi" w:hAnsiTheme="majorHAnsi" w:cstheme="majorHAnsi"/>
          <w:sz w:val="22"/>
          <w:szCs w:val="22"/>
        </w:rPr>
        <w:t>stycznia</w:t>
      </w:r>
      <w:r w:rsidRPr="00D06B11">
        <w:rPr>
          <w:rFonts w:asciiTheme="majorHAnsi" w:hAnsiTheme="majorHAnsi" w:cstheme="majorHAnsi"/>
          <w:sz w:val="22"/>
          <w:szCs w:val="22"/>
        </w:rPr>
        <w:t xml:space="preserve"> 202</w:t>
      </w:r>
      <w:r w:rsidR="009C2D20">
        <w:rPr>
          <w:rFonts w:asciiTheme="majorHAnsi" w:hAnsiTheme="majorHAnsi" w:cstheme="majorHAnsi"/>
          <w:sz w:val="22"/>
          <w:szCs w:val="22"/>
        </w:rPr>
        <w:t>6</w:t>
      </w:r>
      <w:r w:rsidRPr="00D06B11">
        <w:rPr>
          <w:rFonts w:asciiTheme="majorHAnsi" w:hAnsiTheme="majorHAnsi" w:cstheme="majorHAnsi"/>
          <w:sz w:val="22"/>
          <w:szCs w:val="22"/>
        </w:rPr>
        <w:t xml:space="preserve"> r.</w:t>
      </w:r>
    </w:p>
    <w:p w:rsidR="004C4495" w:rsidRPr="004C4495" w:rsidRDefault="004C4495" w:rsidP="004C4495">
      <w:pPr>
        <w:ind w:left="360"/>
        <w:rPr>
          <w:rFonts w:asciiTheme="majorHAnsi" w:hAnsiTheme="majorHAnsi" w:cstheme="majorHAnsi"/>
          <w:sz w:val="22"/>
          <w:szCs w:val="22"/>
        </w:rPr>
      </w:pPr>
    </w:p>
    <w:p w:rsidR="004C4495" w:rsidRPr="004C4495" w:rsidRDefault="004C4495" w:rsidP="004C4495">
      <w:pPr>
        <w:rPr>
          <w:b/>
        </w:rPr>
      </w:pPr>
      <w:r w:rsidRPr="004C4495">
        <w:rPr>
          <w:b/>
        </w:rPr>
        <w:t>Osoby po stronie Zleceniodawcy uprawnione do porozumiewania się ze zleceniobiorcami</w:t>
      </w:r>
    </w:p>
    <w:p w:rsidR="004C4495" w:rsidRPr="004C4495" w:rsidRDefault="004C4495" w:rsidP="004C4495">
      <w:pPr>
        <w:pStyle w:val="Akapitzlist"/>
        <w:numPr>
          <w:ilvl w:val="0"/>
          <w:numId w:val="15"/>
        </w:numPr>
        <w:rPr>
          <w:rFonts w:asciiTheme="majorHAnsi" w:hAnsiTheme="majorHAnsi" w:cstheme="majorHAnsi"/>
          <w:sz w:val="22"/>
          <w:szCs w:val="22"/>
        </w:rPr>
      </w:pPr>
      <w:r w:rsidRPr="004C4495">
        <w:rPr>
          <w:rFonts w:asciiTheme="majorHAnsi" w:hAnsiTheme="majorHAnsi" w:cstheme="majorHAnsi"/>
          <w:sz w:val="22"/>
          <w:szCs w:val="22"/>
        </w:rPr>
        <w:t xml:space="preserve">Osobą uprawnioną do kontaktowania się ze Zleceniobiorcami i udzielania wyjaśnień dotyczących postępowania jest </w:t>
      </w:r>
      <w:r w:rsidR="005D0D03">
        <w:rPr>
          <w:rFonts w:asciiTheme="majorHAnsi" w:hAnsiTheme="majorHAnsi" w:cstheme="majorHAnsi"/>
          <w:sz w:val="22"/>
          <w:szCs w:val="22"/>
        </w:rPr>
        <w:t>Paweł Gruba (pawel_gruba@sggw.edu.pl)</w:t>
      </w:r>
      <w:bookmarkStart w:id="1" w:name="_GoBack"/>
      <w:bookmarkEnd w:id="1"/>
      <w:r w:rsidR="009C2D20">
        <w:rPr>
          <w:rFonts w:asciiTheme="majorHAnsi" w:hAnsiTheme="majorHAnsi" w:cstheme="majorHAnsi"/>
          <w:sz w:val="22"/>
          <w:szCs w:val="22"/>
        </w:rPr>
        <w:t>.</w:t>
      </w:r>
    </w:p>
    <w:p w:rsidR="00D06B11" w:rsidRDefault="004C4495" w:rsidP="004C4495">
      <w:pPr>
        <w:pStyle w:val="Akapitzlist"/>
        <w:numPr>
          <w:ilvl w:val="0"/>
          <w:numId w:val="15"/>
        </w:numPr>
        <w:rPr>
          <w:rFonts w:asciiTheme="majorHAnsi" w:hAnsiTheme="majorHAnsi" w:cstheme="majorHAnsi"/>
          <w:sz w:val="22"/>
          <w:szCs w:val="22"/>
        </w:rPr>
      </w:pPr>
      <w:r w:rsidRPr="004C4495">
        <w:rPr>
          <w:rFonts w:asciiTheme="majorHAnsi" w:hAnsiTheme="majorHAnsi" w:cstheme="majorHAnsi"/>
          <w:sz w:val="22"/>
          <w:szCs w:val="22"/>
        </w:rPr>
        <w:t>Zleceniobiorca może zwrócić się do Zleceniodawcy o wyjaśnienia istotnych warunków udzielenia zamówienia w godzinach pracy uczelni, tj. 8.00-16.00.</w:t>
      </w:r>
    </w:p>
    <w:p w:rsidR="004C4495" w:rsidRPr="004C4495" w:rsidRDefault="004C4495" w:rsidP="004C4495">
      <w:pPr>
        <w:ind w:left="360"/>
        <w:rPr>
          <w:rFonts w:asciiTheme="majorHAnsi" w:hAnsiTheme="majorHAnsi" w:cstheme="majorHAnsi"/>
          <w:sz w:val="22"/>
          <w:szCs w:val="22"/>
        </w:rPr>
      </w:pPr>
    </w:p>
    <w:p w:rsidR="00D06B11" w:rsidRPr="004C4495" w:rsidRDefault="00D06B11" w:rsidP="00D06B11">
      <w:pPr>
        <w:rPr>
          <w:rFonts w:asciiTheme="majorHAnsi" w:hAnsiTheme="majorHAnsi" w:cstheme="majorHAnsi"/>
          <w:b/>
          <w:sz w:val="22"/>
          <w:szCs w:val="22"/>
        </w:rPr>
      </w:pPr>
      <w:r w:rsidRPr="004C4495">
        <w:rPr>
          <w:rFonts w:asciiTheme="majorHAnsi" w:hAnsiTheme="majorHAnsi" w:cstheme="majorHAnsi"/>
          <w:b/>
          <w:sz w:val="22"/>
          <w:szCs w:val="22"/>
        </w:rPr>
        <w:t xml:space="preserve">Informacje o formalnościach </w:t>
      </w:r>
    </w:p>
    <w:p w:rsidR="00D06B11" w:rsidRPr="00D06B11" w:rsidRDefault="00D06B11" w:rsidP="00D06B11">
      <w:pPr>
        <w:pStyle w:val="Akapitzlist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>Niezwłocznie po wyborze najkorzystniejszej ofert Zleceniodawca zawiadomi wszystkich Zleceniobiorców, którzy ubiegali się o udzielenie zamówienia o wyniku postępowania.</w:t>
      </w:r>
    </w:p>
    <w:p w:rsidR="00D06B11" w:rsidRPr="00D06B11" w:rsidRDefault="00D06B11" w:rsidP="00D06B11">
      <w:pPr>
        <w:pStyle w:val="Akapitzlist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 xml:space="preserve">Zleceniodawca zawrze umowę z wybranym Zleceniobiorcą po przekazaniu zawiadomienia o wyborze najkorzystniejszej oferty, ale nie </w:t>
      </w:r>
      <w:proofErr w:type="gramStart"/>
      <w:r w:rsidRPr="00D06B11">
        <w:rPr>
          <w:rFonts w:asciiTheme="majorHAnsi" w:hAnsiTheme="majorHAnsi" w:cstheme="majorHAnsi"/>
          <w:sz w:val="22"/>
          <w:szCs w:val="22"/>
        </w:rPr>
        <w:t>później,</w:t>
      </w:r>
      <w:proofErr w:type="gramEnd"/>
      <w:r w:rsidRPr="00D06B11">
        <w:rPr>
          <w:rFonts w:asciiTheme="majorHAnsi" w:hAnsiTheme="majorHAnsi" w:cstheme="majorHAnsi"/>
          <w:sz w:val="22"/>
          <w:szCs w:val="22"/>
        </w:rPr>
        <w:t xml:space="preserve"> niż w terminie związania ofertą.</w:t>
      </w:r>
    </w:p>
    <w:p w:rsidR="00D06B11" w:rsidRPr="00D06B11" w:rsidRDefault="00D06B11" w:rsidP="00D06B11">
      <w:pPr>
        <w:pStyle w:val="Akapitzlist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lastRenderedPageBreak/>
        <w:t>Jeżeli Wykonawca, którego oferta została wybrana, uchyli się od zawarcia umowy, Zleceniodawca wybierze kolejną ofertę najkorzystniejszą spośród złożonych ofert, bez przeprowadzania ich ponownej oceny.</w:t>
      </w:r>
    </w:p>
    <w:p w:rsidR="00D06B11" w:rsidRPr="00D06B11" w:rsidRDefault="00D06B11" w:rsidP="00D06B11">
      <w:pPr>
        <w:pStyle w:val="Akapitzlist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>Zleceniodawca gwarantuje sobie prawo do nierozstrzygnięcia niniejszego zamówienia bez podawania przyczyn.</w:t>
      </w:r>
    </w:p>
    <w:p w:rsidR="00D06B11" w:rsidRPr="00D06B11" w:rsidRDefault="00D06B11" w:rsidP="00D06B11">
      <w:pPr>
        <w:pStyle w:val="Akapitzlist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>Do prowadzonego postępowania nie przysługują Zleceniobiorcom środki ochrony prawnej określone w przepisach Prawo zamówień publicznych, tj. odwołania, skarga.</w:t>
      </w:r>
    </w:p>
    <w:p w:rsidR="00D06B11" w:rsidRPr="00D06B11" w:rsidRDefault="00D06B11" w:rsidP="00D06B11">
      <w:pPr>
        <w:pStyle w:val="Akapitzlist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D06B11">
        <w:rPr>
          <w:rFonts w:asciiTheme="majorHAnsi" w:hAnsiTheme="majorHAnsi" w:cstheme="majorHAnsi"/>
          <w:sz w:val="22"/>
          <w:szCs w:val="22"/>
        </w:rPr>
        <w:t>Niniejsze postępowanie prowadzone jest na zasadach opartych na wewnętrznych uregulowaniach organizacyjnych Zamawiającego. Nie mają w tym przypadku zastosowania przepisy Ustawy Prawo zamówień publicznych.</w:t>
      </w:r>
    </w:p>
    <w:p w:rsidR="00D06B11" w:rsidRPr="00D06B11" w:rsidRDefault="00D06B11" w:rsidP="00D06B11">
      <w:pPr>
        <w:pStyle w:val="Akapitzlist"/>
        <w:rPr>
          <w:rFonts w:asciiTheme="majorHAnsi" w:hAnsiTheme="majorHAnsi" w:cstheme="majorHAnsi"/>
          <w:sz w:val="22"/>
          <w:szCs w:val="22"/>
        </w:rPr>
      </w:pPr>
    </w:p>
    <w:p w:rsidR="00D06B11" w:rsidRPr="009C2D20" w:rsidRDefault="00D06B11" w:rsidP="009C2D20">
      <w:pPr>
        <w:rPr>
          <w:rFonts w:asciiTheme="majorHAnsi" w:hAnsiTheme="majorHAnsi" w:cstheme="majorHAnsi"/>
          <w:b/>
          <w:sz w:val="22"/>
          <w:szCs w:val="22"/>
        </w:rPr>
      </w:pPr>
      <w:r w:rsidRPr="009C2D20">
        <w:rPr>
          <w:rFonts w:asciiTheme="majorHAnsi" w:hAnsiTheme="majorHAnsi" w:cstheme="majorHAnsi"/>
          <w:b/>
          <w:sz w:val="22"/>
          <w:szCs w:val="22"/>
        </w:rPr>
        <w:t>Załączniki:</w:t>
      </w:r>
    </w:p>
    <w:p w:rsidR="00D06B11" w:rsidRPr="009C2D20" w:rsidRDefault="00D06B11" w:rsidP="00D06B11">
      <w:pPr>
        <w:pStyle w:val="Akapitzlist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 w:rsidRPr="009C2D20">
        <w:rPr>
          <w:rFonts w:asciiTheme="majorHAnsi" w:hAnsiTheme="majorHAnsi" w:cstheme="majorHAnsi"/>
          <w:sz w:val="22"/>
          <w:szCs w:val="22"/>
        </w:rPr>
        <w:t>Formularz cenowy</w:t>
      </w:r>
    </w:p>
    <w:p w:rsidR="00D06B11" w:rsidRPr="009C2D20" w:rsidRDefault="00D06B11" w:rsidP="00D06B11">
      <w:pPr>
        <w:pStyle w:val="Akapitzlist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 w:rsidRPr="009C2D20">
        <w:rPr>
          <w:rFonts w:asciiTheme="majorHAnsi" w:hAnsiTheme="majorHAnsi" w:cstheme="majorHAnsi"/>
          <w:sz w:val="22"/>
          <w:szCs w:val="22"/>
        </w:rPr>
        <w:t>Istotne postanowienia umowy</w:t>
      </w:r>
    </w:p>
    <w:p w:rsidR="00397C1A" w:rsidRPr="00D06B11" w:rsidRDefault="00397C1A">
      <w:pPr>
        <w:rPr>
          <w:rFonts w:asciiTheme="majorHAnsi" w:hAnsiTheme="majorHAnsi" w:cstheme="majorHAnsi"/>
          <w:sz w:val="22"/>
          <w:szCs w:val="22"/>
        </w:rPr>
      </w:pPr>
    </w:p>
    <w:sectPr w:rsidR="00397C1A" w:rsidRPr="00D06B11" w:rsidSect="00A55E7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0132E"/>
    <w:multiLevelType w:val="hybridMultilevel"/>
    <w:tmpl w:val="2236F9A6"/>
    <w:lvl w:ilvl="0" w:tplc="D0D652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16BCD"/>
    <w:multiLevelType w:val="hybridMultilevel"/>
    <w:tmpl w:val="ACE8B848"/>
    <w:lvl w:ilvl="0" w:tplc="4F6EC3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3522"/>
    <w:multiLevelType w:val="hybridMultilevel"/>
    <w:tmpl w:val="BAF8485C"/>
    <w:lvl w:ilvl="0" w:tplc="622483E8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7E067BE"/>
    <w:multiLevelType w:val="hybridMultilevel"/>
    <w:tmpl w:val="32A0A3F0"/>
    <w:lvl w:ilvl="0" w:tplc="2F5ADDD8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2936E9"/>
    <w:multiLevelType w:val="hybridMultilevel"/>
    <w:tmpl w:val="2D789EB6"/>
    <w:lvl w:ilvl="0" w:tplc="F508EDA4">
      <w:start w:val="3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B61010"/>
    <w:multiLevelType w:val="hybridMultilevel"/>
    <w:tmpl w:val="ADD68C80"/>
    <w:lvl w:ilvl="0" w:tplc="5D5C22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555B07"/>
    <w:multiLevelType w:val="hybridMultilevel"/>
    <w:tmpl w:val="B02AB9A2"/>
    <w:lvl w:ilvl="0" w:tplc="3648FAA4">
      <w:start w:val="4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48A3CB6"/>
    <w:multiLevelType w:val="hybridMultilevel"/>
    <w:tmpl w:val="FF308094"/>
    <w:lvl w:ilvl="0" w:tplc="2174C75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81F4B87"/>
    <w:multiLevelType w:val="hybridMultilevel"/>
    <w:tmpl w:val="5516AB1C"/>
    <w:lvl w:ilvl="0" w:tplc="5686B62E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F6A7BA3"/>
    <w:multiLevelType w:val="hybridMultilevel"/>
    <w:tmpl w:val="A4DC11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FA262E1"/>
    <w:multiLevelType w:val="hybridMultilevel"/>
    <w:tmpl w:val="EE9087FC"/>
    <w:lvl w:ilvl="0" w:tplc="B09865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FE2669"/>
    <w:multiLevelType w:val="hybridMultilevel"/>
    <w:tmpl w:val="02A034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3766DA"/>
    <w:multiLevelType w:val="hybridMultilevel"/>
    <w:tmpl w:val="0D20CB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E11D73"/>
    <w:multiLevelType w:val="hybridMultilevel"/>
    <w:tmpl w:val="A38469A0"/>
    <w:lvl w:ilvl="0" w:tplc="770A2AA2">
      <w:start w:val="1"/>
      <w:numFmt w:val="decimal"/>
      <w:lvlText w:val="%1."/>
      <w:lvlJc w:val="left"/>
      <w:pPr>
        <w:ind w:left="720" w:hanging="360"/>
      </w:pPr>
    </w:lvl>
    <w:lvl w:ilvl="1" w:tplc="E1AC2192">
      <w:start w:val="1"/>
      <w:numFmt w:val="lowerLetter"/>
      <w:lvlText w:val="%2."/>
      <w:lvlJc w:val="left"/>
      <w:pPr>
        <w:ind w:left="1440" w:hanging="360"/>
      </w:pPr>
    </w:lvl>
    <w:lvl w:ilvl="2" w:tplc="5D0E4642">
      <w:start w:val="1"/>
      <w:numFmt w:val="lowerRoman"/>
      <w:lvlText w:val="%3."/>
      <w:lvlJc w:val="right"/>
      <w:pPr>
        <w:ind w:left="2160" w:hanging="180"/>
      </w:pPr>
    </w:lvl>
    <w:lvl w:ilvl="3" w:tplc="A3DCAB7A">
      <w:start w:val="1"/>
      <w:numFmt w:val="decimal"/>
      <w:lvlText w:val="%4."/>
      <w:lvlJc w:val="left"/>
      <w:pPr>
        <w:ind w:left="2880" w:hanging="360"/>
      </w:pPr>
    </w:lvl>
    <w:lvl w:ilvl="4" w:tplc="1B200164">
      <w:start w:val="1"/>
      <w:numFmt w:val="lowerLetter"/>
      <w:lvlText w:val="%5."/>
      <w:lvlJc w:val="left"/>
      <w:pPr>
        <w:ind w:left="3600" w:hanging="360"/>
      </w:pPr>
    </w:lvl>
    <w:lvl w:ilvl="5" w:tplc="A2DECDA0">
      <w:start w:val="1"/>
      <w:numFmt w:val="lowerRoman"/>
      <w:lvlText w:val="%6."/>
      <w:lvlJc w:val="right"/>
      <w:pPr>
        <w:ind w:left="4320" w:hanging="180"/>
      </w:pPr>
    </w:lvl>
    <w:lvl w:ilvl="6" w:tplc="1220915A">
      <w:start w:val="1"/>
      <w:numFmt w:val="decimal"/>
      <w:lvlText w:val="%7."/>
      <w:lvlJc w:val="left"/>
      <w:pPr>
        <w:ind w:left="5040" w:hanging="360"/>
      </w:pPr>
    </w:lvl>
    <w:lvl w:ilvl="7" w:tplc="A68A6FFA">
      <w:start w:val="1"/>
      <w:numFmt w:val="lowerLetter"/>
      <w:lvlText w:val="%8."/>
      <w:lvlJc w:val="left"/>
      <w:pPr>
        <w:ind w:left="5760" w:hanging="360"/>
      </w:pPr>
    </w:lvl>
    <w:lvl w:ilvl="8" w:tplc="2350127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A03D5B"/>
    <w:multiLevelType w:val="hybridMultilevel"/>
    <w:tmpl w:val="4962AAEA"/>
    <w:lvl w:ilvl="0" w:tplc="3848B4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5"/>
  </w:num>
  <w:num w:numId="5">
    <w:abstractNumId w:val="12"/>
  </w:num>
  <w:num w:numId="6">
    <w:abstractNumId w:val="8"/>
  </w:num>
  <w:num w:numId="7">
    <w:abstractNumId w:val="13"/>
  </w:num>
  <w:num w:numId="8">
    <w:abstractNumId w:val="4"/>
  </w:num>
  <w:num w:numId="9">
    <w:abstractNumId w:val="6"/>
  </w:num>
  <w:num w:numId="10">
    <w:abstractNumId w:val="2"/>
  </w:num>
  <w:num w:numId="11">
    <w:abstractNumId w:val="11"/>
  </w:num>
  <w:num w:numId="12">
    <w:abstractNumId w:val="1"/>
  </w:num>
  <w:num w:numId="13">
    <w:abstractNumId w:val="0"/>
  </w:num>
  <w:num w:numId="14">
    <w:abstractNumId w:val="1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C1A"/>
    <w:rsid w:val="001A6294"/>
    <w:rsid w:val="00310768"/>
    <w:rsid w:val="00397C1A"/>
    <w:rsid w:val="004C4495"/>
    <w:rsid w:val="004E318A"/>
    <w:rsid w:val="005171C1"/>
    <w:rsid w:val="005D0D03"/>
    <w:rsid w:val="005F55CF"/>
    <w:rsid w:val="009C2D20"/>
    <w:rsid w:val="00A55E7F"/>
    <w:rsid w:val="00A67462"/>
    <w:rsid w:val="00CE0340"/>
    <w:rsid w:val="00D06B11"/>
    <w:rsid w:val="00DE1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ECA0FE1"/>
  <w15:chartTrackingRefBased/>
  <w15:docId w15:val="{60BFD49D-0D03-7E4B-98FF-85726333F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A6746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674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46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67462"/>
    <w:rPr>
      <w:sz w:val="22"/>
      <w:szCs w:val="22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1A62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922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Gruba</dc:creator>
  <cp:keywords/>
  <dc:description/>
  <cp:lastModifiedBy>Paweł Gruba</cp:lastModifiedBy>
  <cp:revision>4</cp:revision>
  <dcterms:created xsi:type="dcterms:W3CDTF">2025-12-18T13:48:00Z</dcterms:created>
  <dcterms:modified xsi:type="dcterms:W3CDTF">2026-01-13T14:33:00Z</dcterms:modified>
</cp:coreProperties>
</file>