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CF9F3" w14:textId="32FA1847" w:rsidR="006B5B9F" w:rsidRDefault="00E5590E">
      <w:hyperlink r:id="rId4" w:history="1">
        <w:r w:rsidRPr="00E5590E">
          <w:rPr>
            <w:rStyle w:val="Hipercze"/>
          </w:rPr>
          <w:t>https://ezamowienia.gov.pl/mp-client/search/list/ocds-148610-b4a4302e-0e98-4940-882b-6a1a56550856</w:t>
        </w:r>
      </w:hyperlink>
      <w:bookmarkStart w:id="0" w:name="_GoBack"/>
      <w:bookmarkEnd w:id="0"/>
    </w:p>
    <w:sectPr w:rsidR="006B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56"/>
    <w:rsid w:val="00701B5A"/>
    <w:rsid w:val="008863AD"/>
    <w:rsid w:val="009325BD"/>
    <w:rsid w:val="00BA09B9"/>
    <w:rsid w:val="00DC3A56"/>
    <w:rsid w:val="00E5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F5F86-7BD7-44FC-944B-F442C2A43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590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59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b4a4302e-0e98-4940-882b-6a1a5655085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183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2</cp:revision>
  <dcterms:created xsi:type="dcterms:W3CDTF">2025-12-08T08:13:00Z</dcterms:created>
  <dcterms:modified xsi:type="dcterms:W3CDTF">2025-12-08T08:14:00Z</dcterms:modified>
</cp:coreProperties>
</file>