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9C453" w14:textId="77777777" w:rsidR="007D2928" w:rsidRDefault="007D292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</w:p>
    <w:p w14:paraId="54FCF89E" w14:textId="76AE4449" w:rsidR="002A6958" w:rsidRPr="00D3249C" w:rsidRDefault="002A695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  <w:r w:rsidRPr="00D3249C">
        <w:rPr>
          <w:rFonts w:ascii="Times New Roman" w:eastAsia="Calibri" w:hAnsi="Times New Roman" w:cs="Times New Roman"/>
          <w:bCs/>
          <w:sz w:val="18"/>
        </w:rPr>
        <w:t xml:space="preserve"> Załącznik nr 1 do zapytania ofertowego </w:t>
      </w:r>
      <w:r w:rsidR="001E194A">
        <w:rPr>
          <w:rFonts w:ascii="Times New Roman" w:eastAsia="Calibri" w:hAnsi="Times New Roman" w:cs="Times New Roman"/>
          <w:bCs/>
          <w:sz w:val="18"/>
        </w:rPr>
        <w:t xml:space="preserve"> </w:t>
      </w:r>
      <w:r w:rsidRPr="00D3249C">
        <w:rPr>
          <w:rFonts w:ascii="Times New Roman" w:eastAsia="Calibri" w:hAnsi="Times New Roman" w:cs="Times New Roman"/>
          <w:bCs/>
          <w:sz w:val="18"/>
        </w:rPr>
        <w:t xml:space="preserve">nr </w:t>
      </w:r>
      <w:r w:rsidR="00CF6812">
        <w:rPr>
          <w:rFonts w:ascii="Times New Roman" w:eastAsia="Calibri" w:hAnsi="Times New Roman" w:cs="Times New Roman"/>
          <w:bCs/>
          <w:sz w:val="18"/>
        </w:rPr>
        <w:t>23</w:t>
      </w:r>
      <w:r w:rsidR="006E2256" w:rsidRPr="006E2256">
        <w:rPr>
          <w:rFonts w:ascii="Times New Roman" w:eastAsia="Calibri" w:hAnsi="Times New Roman" w:cs="Times New Roman"/>
          <w:bCs/>
          <w:sz w:val="18"/>
        </w:rPr>
        <w:t>/FENG-</w:t>
      </w:r>
      <w:r w:rsidR="00092425">
        <w:rPr>
          <w:rFonts w:ascii="Times New Roman" w:eastAsia="Calibri" w:hAnsi="Times New Roman" w:cs="Times New Roman"/>
          <w:bCs/>
          <w:sz w:val="18"/>
        </w:rPr>
        <w:t>P</w:t>
      </w:r>
      <w:r w:rsidR="006E2256" w:rsidRPr="006E2256">
        <w:rPr>
          <w:rFonts w:ascii="Times New Roman" w:eastAsia="Calibri" w:hAnsi="Times New Roman" w:cs="Times New Roman"/>
          <w:bCs/>
          <w:sz w:val="18"/>
        </w:rPr>
        <w:t>AN/SGGW/2025</w:t>
      </w:r>
    </w:p>
    <w:p w14:paraId="6CFE4C15" w14:textId="77777777" w:rsidR="002A6958" w:rsidRDefault="002A6958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</w:p>
    <w:p w14:paraId="2D24E378" w14:textId="77777777" w:rsidR="00D3249C" w:rsidRDefault="003555F8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>
        <w:rPr>
          <w:rFonts w:ascii="Times New Roman" w:eastAsia="Calibri" w:hAnsi="Times New Roman" w:cs="Times New Roman"/>
          <w:bCs/>
          <w:sz w:val="16"/>
        </w:rPr>
        <w:t xml:space="preserve"> </w:t>
      </w:r>
    </w:p>
    <w:p w14:paraId="13A0F8DC" w14:textId="7027423C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Załącznik nr 4 do Regulaminu wprowadzonego zarządzeniem Nr 82 Rektora Szkoły Głównej Gospodarstwa Wiejskiego w Warszawie</w:t>
      </w:r>
    </w:p>
    <w:p w14:paraId="2177CF77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z dnia 16 czerwca 2021 r. w sprawie wprowadzenia Regulaminu udzielania zamówień publicznych, których przedmiotem są dostawy lub</w:t>
      </w:r>
    </w:p>
    <w:p w14:paraId="0C5EBCE9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usługi służące wyłącznie do celów prac badawczych, eksperymentalnych , naukowych lub rozwojowych albo z zakresu</w:t>
      </w:r>
    </w:p>
    <w:p w14:paraId="2981DE5C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działalności kulturalnej, których wartość jest równa lub przekracza netto 130000 PLN i jest kwotą mniejsza od wartości</w:t>
      </w:r>
    </w:p>
    <w:p w14:paraId="763C2D3C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określonej zgodnie z art. 3 ust 2 ustawy Prawo zamówień publicznych</w:t>
      </w:r>
    </w:p>
    <w:p w14:paraId="7DA05160" w14:textId="03D8FCEF" w:rsidR="00163ABB" w:rsidRDefault="00163AB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366C0DC1" w14:textId="77777777" w:rsidR="006403DB" w:rsidRDefault="006403D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03BDC097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………………..............................</w:t>
      </w:r>
    </w:p>
    <w:p w14:paraId="21921E26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pieczątka oferenta, nr faks, e-mail</w:t>
      </w:r>
    </w:p>
    <w:p w14:paraId="7D9B619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4CFC744A" w14:textId="77777777" w:rsidR="00D3249C" w:rsidRPr="00D3249C" w:rsidRDefault="00D3249C" w:rsidP="00D3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OFERTA</w:t>
      </w:r>
    </w:p>
    <w:p w14:paraId="0C0613D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033506E" w14:textId="5C5AEA39" w:rsidR="00D3249C" w:rsidRPr="00D3249C" w:rsidRDefault="00D3249C" w:rsidP="00D3249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Odpowiadając na skierowane do nas zapytanie ofertowe nr </w:t>
      </w:r>
      <w:r w:rsidR="00CF6812">
        <w:rPr>
          <w:rFonts w:ascii="Times New Roman" w:eastAsia="Times New Roman" w:hAnsi="Times New Roman" w:cs="Times New Roman"/>
          <w:szCs w:val="24"/>
          <w:lang w:eastAsia="pl-PL"/>
        </w:rPr>
        <w:t>23</w:t>
      </w:r>
      <w:r w:rsidR="006E2256" w:rsidRPr="006E2256">
        <w:rPr>
          <w:rFonts w:ascii="Times New Roman" w:eastAsia="Times New Roman" w:hAnsi="Times New Roman" w:cs="Times New Roman"/>
          <w:szCs w:val="24"/>
          <w:lang w:eastAsia="pl-PL"/>
        </w:rPr>
        <w:t>/FENG-</w:t>
      </w:r>
      <w:r w:rsidR="00092425">
        <w:rPr>
          <w:rFonts w:ascii="Times New Roman" w:eastAsia="Times New Roman" w:hAnsi="Times New Roman" w:cs="Times New Roman"/>
          <w:szCs w:val="24"/>
          <w:lang w:eastAsia="pl-PL"/>
        </w:rPr>
        <w:t>P</w:t>
      </w:r>
      <w:r w:rsidR="006E2256" w:rsidRPr="006E2256">
        <w:rPr>
          <w:rFonts w:ascii="Times New Roman" w:eastAsia="Times New Roman" w:hAnsi="Times New Roman" w:cs="Times New Roman"/>
          <w:szCs w:val="24"/>
          <w:lang w:eastAsia="pl-PL"/>
        </w:rPr>
        <w:t>AN/SGGW/2025</w:t>
      </w:r>
      <w:r w:rsidR="00F71650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prowadzone przez Zamawiającego - 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Szkołę Główną Gospodarstwa Wiejskiego w Warszawie, </w:t>
      </w:r>
      <w:r w:rsidR="006403DB">
        <w:rPr>
          <w:rFonts w:ascii="Times New Roman" w:eastAsia="Times New Roman" w:hAnsi="Times New Roman" w:cs="Times New Roman"/>
          <w:bCs/>
          <w:szCs w:val="24"/>
          <w:lang w:eastAsia="pl-PL"/>
        </w:rPr>
        <w:t>Centrum Immunoterapii Komórkowych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-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dotyczące zamówienia publicznego realizowanego na podstawie </w:t>
      </w:r>
      <w:r w:rsidRPr="00D3249C">
        <w:rPr>
          <w:rFonts w:ascii="Times New Roman" w:eastAsia="Times New Roman" w:hAnsi="Times New Roman" w:cs="Times New Roman"/>
          <w:bCs/>
          <w:szCs w:val="23"/>
          <w:lang w:eastAsia="pl-PL"/>
        </w:rPr>
        <w:t xml:space="preserve">regulaminu udzielenia zamówień publicznych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na dostawy lub usługi służące wyłącznie do celów prac badawczych, eksperymentalnych, naukowych lub rozwojowych albo z zakresu działalności kulturalnej, których wartość jest równa lub przekracza netto 130000 PLN i jest kwotą mniejszą od wartości określonej zgodnie z art. 3 ust. 2 ustawy Prawo zamówień publicznych, </w:t>
      </w:r>
      <w:r w:rsidRPr="00D3249C">
        <w:rPr>
          <w:rFonts w:ascii="Times New Roman" w:eastAsia="Times New Roman" w:hAnsi="Times New Roman" w:cs="Times New Roman"/>
          <w:lang w:eastAsia="pl-PL"/>
        </w:rPr>
        <w:t xml:space="preserve">a dotyczącego </w:t>
      </w:r>
      <w:r w:rsidR="00CF6812" w:rsidRPr="00CF6812">
        <w:rPr>
          <w:rFonts w:ascii="Times New Roman" w:eastAsia="Times New Roman" w:hAnsi="Times New Roman" w:cs="Times New Roman"/>
          <w:b/>
          <w:lang w:eastAsia="pl-PL"/>
        </w:rPr>
        <w:t>Zakup</w:t>
      </w:r>
      <w:r w:rsidR="00CF6812">
        <w:rPr>
          <w:rFonts w:ascii="Times New Roman" w:eastAsia="Times New Roman" w:hAnsi="Times New Roman" w:cs="Times New Roman"/>
          <w:b/>
          <w:lang w:eastAsia="pl-PL"/>
        </w:rPr>
        <w:t>u</w:t>
      </w:r>
      <w:r w:rsidR="00CF6812" w:rsidRPr="00CF6812">
        <w:rPr>
          <w:rFonts w:ascii="Times New Roman" w:eastAsia="Times New Roman" w:hAnsi="Times New Roman" w:cs="Times New Roman"/>
          <w:b/>
          <w:lang w:eastAsia="pl-PL"/>
        </w:rPr>
        <w:t xml:space="preserve"> płytek mikrotitracyjnych Corning 96-dołkowych w grancie FENG</w:t>
      </w:r>
      <w:r w:rsidRPr="00D3249C">
        <w:rPr>
          <w:rFonts w:ascii="Times New Roman" w:eastAsia="Times New Roman" w:hAnsi="Times New Roman" w:cs="Times New Roman"/>
          <w:lang w:eastAsia="pl-PL"/>
        </w:rPr>
        <w:t>, składam ofertę o następującej treści:</w:t>
      </w:r>
    </w:p>
    <w:p w14:paraId="2BA17071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B6368C7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Oferuję wykonanie zamówienia</w:t>
      </w:r>
    </w:p>
    <w:p w14:paraId="5FB7904E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za cenę netto ........................................................ zł.</w:t>
      </w:r>
    </w:p>
    <w:p w14:paraId="2027DD79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Obowiązujący podatek VAT ....... %       Cena brutto ............................................. zł.</w:t>
      </w:r>
    </w:p>
    <w:p w14:paraId="34683C55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1DDF4666" w14:textId="1C8F9B2B" w:rsidR="00D3249C" w:rsidRDefault="00D3249C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W cenie uwzględnione zostały wszystkie koszty związane z wykonaniem zamówienia.</w:t>
      </w:r>
    </w:p>
    <w:p w14:paraId="4C4093B7" w14:textId="77777777" w:rsidR="00160BE5" w:rsidRPr="00D3249C" w:rsidRDefault="00160BE5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199C6F67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Oferuję okres przydatności oraz gwarancji przedmiotu zamówienia ……………. miesięcy.</w:t>
      </w:r>
    </w:p>
    <w:p w14:paraId="216A8CA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Przyjmuję do realizacji, postawione przez Zamawiającego w zapytaniu ofertowym, warunki realizacji przedmiotu zamówienia.</w:t>
      </w:r>
    </w:p>
    <w:p w14:paraId="0FA37C8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że firma jest płatnikiem podatku VAT o numerze identyfikacyjnym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NIP ......................................................</w:t>
      </w:r>
    </w:p>
    <w:p w14:paraId="0DEDED71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Oświadczam, iż jesteśmy związani przedmiotową ofertą przez okres 60 dni licząc od daty terminu składania ofert włącznie z tym dniem.</w:t>
      </w:r>
    </w:p>
    <w:p w14:paraId="7BBAAEB6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iż podany w treści oferty faks oraz e-mail zobowiązujemy się utrzymywać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w gotowości do kontaktów z Zamawiającym do czasu rozstrzygnięcia zapytania.</w:t>
      </w:r>
    </w:p>
    <w:p w14:paraId="43CD71D4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lang w:eastAsia="pl-PL"/>
        </w:rPr>
        <w:t xml:space="preserve">Oświadczam,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>że:</w:t>
      </w:r>
    </w:p>
    <w:p w14:paraId="3B94B9A4" w14:textId="1BB828C7" w:rsid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wypełniłem ciążące na mnie, jako Administratorze danych osobowych w rozumieniu RODO, obowiązki informacyjne przewidziane w art. 13 i/lub art. 14 RODO wobec osób fizycznych,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 xml:space="preserve">od których dane osobowe bezpośrednio lub pośrednio pozyskałem w celu ubiegania się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o udzielenie zamówienia publicznego w niniejszym postępowaniu.</w:t>
      </w:r>
    </w:p>
    <w:p w14:paraId="03010B73" w14:textId="5A20F43F" w:rsidR="00E01AED" w:rsidRDefault="00E01AED" w:rsidP="00E01AED">
      <w:pPr>
        <w:spacing w:after="20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</w:p>
    <w:p w14:paraId="3D46FAF1" w14:textId="6715C92A" w:rsidR="00E01AED" w:rsidRDefault="00E01AED" w:rsidP="00E01AED">
      <w:pPr>
        <w:spacing w:after="20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</w:p>
    <w:p w14:paraId="49D33363" w14:textId="77777777" w:rsidR="00E01AED" w:rsidRPr="00D3249C" w:rsidRDefault="00E01AED" w:rsidP="00E01AED">
      <w:pPr>
        <w:spacing w:after="20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</w:p>
    <w:p w14:paraId="53A2AA6F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27146B5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Oświadczenie Wykonawcy działającego w imieniu Zamawiającego:</w:t>
      </w:r>
    </w:p>
    <w:p w14:paraId="6EB2542F" w14:textId="7ACA2619" w:rsidR="00D3249C" w:rsidRPr="00D3249C" w:rsidRDefault="00D3249C" w:rsidP="00D3249C">
      <w:pPr>
        <w:spacing w:after="20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wyłączeń, o których mowa w art. 14 ust. 5 RODO oraz na etapie ubiegania się o udzielenie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278DF99D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Oświadczam, że wybór naszej oferty </w:t>
      </w:r>
      <w:r w:rsidRPr="00D3249C">
        <w:rPr>
          <w:rFonts w:ascii="Times New Roman" w:eastAsia="Times New Roman" w:hAnsi="Times New Roman" w:cs="Times New Roman"/>
          <w:b/>
          <w:iCs/>
          <w:lang w:eastAsia="pl-PL"/>
        </w:rPr>
        <w:t>będzie/nie będzie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** prowadził do powstania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</w:r>
      <w:r w:rsidRPr="00D3249C">
        <w:rPr>
          <w:rFonts w:ascii="Times New Roman" w:eastAsia="Times New Roman" w:hAnsi="Times New Roman" w:cs="Times New Roman"/>
          <w:iCs/>
          <w:u w:val="single"/>
          <w:lang w:eastAsia="pl-PL"/>
        </w:rPr>
        <w:t>u Zamawiającego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 obowiązku podatkowego zgodnie z przepisami o podatku od towarów i usług.</w:t>
      </w:r>
    </w:p>
    <w:p w14:paraId="0CADBCED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Jeśli ten punkt nie zostanie wypełniony przez Wykonawcę Zamawiający uznaje, że wybór oferty Wykonawcy nie będzie prowadził do powstania u Zamawiającego obowiązku podatkowego zgodnie z przepisami o podatku od towarów i usług. W przypadku zaznaczenia, że wybór oferty będzie prowadził do powstania u Zamawiającego obowiązku podatkowego Wykonawca obowiązany jest wskazać:</w:t>
      </w:r>
    </w:p>
    <w:p w14:paraId="00358F1E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nazwę (rodzaj) towaru lub usługi, których dostawa lub świadczenie będą prowadziły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do powstania obowiązku podatkowego;</w:t>
      </w:r>
    </w:p>
    <w:p w14:paraId="21C01C29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wskazania wartości towaru lub usługi objętego obowiązkiem podatkowym Zamawiającego,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bez kwoty podatku;</w:t>
      </w:r>
    </w:p>
    <w:p w14:paraId="62051574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- wskazania stawki podatku od towarów i usług, która zgodnie z wiedzą Wykonawcy, będzie miała zastosowanie.</w:t>
      </w:r>
    </w:p>
    <w:p w14:paraId="7814F315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6BE54B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EC462C4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................................................................</w:t>
      </w:r>
    </w:p>
    <w:p w14:paraId="2F0DF031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 w:val="18"/>
          <w:szCs w:val="24"/>
          <w:lang w:eastAsia="pl-PL"/>
        </w:rPr>
        <w:t>Data i podpis osoby upoważnionej</w:t>
      </w:r>
    </w:p>
    <w:p w14:paraId="44C44C5C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9B246F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759D1B2" w14:textId="77777777" w:rsidR="00D3249C" w:rsidRPr="00D3249C" w:rsidRDefault="00D3249C" w:rsidP="00D3249C">
      <w:pPr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** niepotrzebne skreślić</w:t>
      </w:r>
    </w:p>
    <w:p w14:paraId="7748D623" w14:textId="1BCE4A38" w:rsidR="00163ABB" w:rsidRDefault="00163ABB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40214CB" w14:textId="6EE4906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184A565" w14:textId="68C9F5C5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6E67DDB" w14:textId="7376F4A0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5939590" w14:textId="79DD7D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1233B5C" w14:textId="7FA91F72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16284F41" w14:textId="23752763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074D256" w14:textId="7CB6111E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FBBB0F8" w14:textId="0E810AB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0784C242" w14:textId="14E4CE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027759F3" w14:textId="77777777" w:rsidR="00E01AED" w:rsidRDefault="00E01AED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769E330" w14:textId="466742B8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0E283DD3" w14:textId="77777777" w:rsidR="00CF6812" w:rsidRDefault="00CF6812" w:rsidP="60414D5A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0CCAFCA" w14:textId="67B7B85A" w:rsidR="00727A0E" w:rsidRDefault="00CF6812" w:rsidP="60414D5A">
      <w:pPr>
        <w:spacing w:line="257" w:lineRule="auto"/>
        <w:rPr>
          <w:rFonts w:ascii="Calibri" w:eastAsia="Calibri" w:hAnsi="Calibri" w:cs="Calibri"/>
          <w:b/>
          <w:bCs/>
        </w:rPr>
      </w:pPr>
      <w:r w:rsidRPr="00CF6812">
        <w:rPr>
          <w:rFonts w:ascii="Calibri" w:eastAsia="Calibri" w:hAnsi="Calibri" w:cs="Calibri"/>
          <w:b/>
          <w:bCs/>
        </w:rPr>
        <w:t>Zakup płytek mikrotitracyjnych Corning 96-dołkowych w grancie FENG</w:t>
      </w:r>
    </w:p>
    <w:tbl>
      <w:tblPr>
        <w:tblStyle w:val="Tabela-Siatka"/>
        <w:tblW w:w="10732" w:type="dxa"/>
        <w:tblLayout w:type="fixed"/>
        <w:tblLook w:val="06A0" w:firstRow="1" w:lastRow="0" w:firstColumn="1" w:lastColumn="0" w:noHBand="1" w:noVBand="1"/>
      </w:tblPr>
      <w:tblGrid>
        <w:gridCol w:w="702"/>
        <w:gridCol w:w="3834"/>
        <w:gridCol w:w="1465"/>
        <w:gridCol w:w="879"/>
        <w:gridCol w:w="1318"/>
        <w:gridCol w:w="1026"/>
        <w:gridCol w:w="586"/>
        <w:gridCol w:w="922"/>
      </w:tblGrid>
      <w:tr w:rsidR="006403DB" w14:paraId="1C3179C0" w14:textId="33DB3A0B" w:rsidTr="00092425">
        <w:trPr>
          <w:trHeight w:val="465"/>
        </w:trPr>
        <w:tc>
          <w:tcPr>
            <w:tcW w:w="70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10A2B9" w14:textId="3CB2FCAB" w:rsidR="006403DB" w:rsidRPr="00D3249C" w:rsidRDefault="60414D5A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60414D5A">
              <w:rPr>
                <w:rFonts w:ascii="Calibri" w:eastAsia="Calibri" w:hAnsi="Calibri" w:cs="Calibri"/>
              </w:rPr>
              <w:t xml:space="preserve"> </w:t>
            </w:r>
            <w:r w:rsidR="006403DB"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L.P</w:t>
            </w:r>
          </w:p>
        </w:tc>
        <w:tc>
          <w:tcPr>
            <w:tcW w:w="3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E20DFD" w14:textId="365910A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4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B8C1B2" w14:textId="7F19928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8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BCE08E1" w14:textId="4FFA321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Ilość </w:t>
            </w:r>
          </w:p>
        </w:tc>
        <w:tc>
          <w:tcPr>
            <w:tcW w:w="131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2BB33E1" w14:textId="0DB94009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Cena jednostkowa netto w zł</w:t>
            </w:r>
          </w:p>
        </w:tc>
        <w:tc>
          <w:tcPr>
            <w:tcW w:w="102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1B45101" w14:textId="16DA579D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netto w zł</w:t>
            </w:r>
          </w:p>
        </w:tc>
        <w:tc>
          <w:tcPr>
            <w:tcW w:w="5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3777641" w14:textId="515FDA4E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VAT %</w:t>
            </w:r>
          </w:p>
        </w:tc>
        <w:tc>
          <w:tcPr>
            <w:tcW w:w="9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C4E92A8" w14:textId="6546CBFC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brutto w zł</w:t>
            </w:r>
          </w:p>
        </w:tc>
      </w:tr>
      <w:tr w:rsidR="006403DB" w14:paraId="56361F52" w14:textId="6D5D2EFD" w:rsidTr="00092425">
        <w:trPr>
          <w:trHeight w:val="422"/>
        </w:trPr>
        <w:tc>
          <w:tcPr>
            <w:tcW w:w="70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7BB354" w14:textId="2D110476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3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7A5FE99" w14:textId="77777777" w:rsidR="00CF6812" w:rsidRDefault="00CF6812" w:rsidP="00CF6812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1F1B3E">
              <w:rPr>
                <w:rFonts w:ascii="Arial" w:eastAsia="Arial" w:hAnsi="Arial" w:cs="Arial"/>
                <w:sz w:val="18"/>
                <w:szCs w:val="18"/>
                <w:u w:val="single"/>
              </w:rPr>
              <w:t>96 Well Round (U) Bottom Plate, TC Surface</w:t>
            </w:r>
            <w:r>
              <w:rPr>
                <w:rFonts w:ascii="Arial" w:eastAsia="Arial" w:hAnsi="Arial" w:cs="Arial"/>
                <w:sz w:val="18"/>
                <w:szCs w:val="18"/>
              </w:rPr>
              <w:t>, o następujących cechach:</w:t>
            </w:r>
          </w:p>
          <w:p w14:paraId="66251B6E" w14:textId="77777777" w:rsidR="00CF6812" w:rsidRDefault="00CF6812" w:rsidP="00CF6812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389A41B9" w14:textId="77777777" w:rsidR="00CF6812" w:rsidRPr="009D6C7D" w:rsidRDefault="00CF6812" w:rsidP="00CF6812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9D6C7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Typ płytki</w:t>
            </w:r>
            <w:r w:rsidRPr="009D6C7D">
              <w:rPr>
                <w:rFonts w:ascii="Arial" w:eastAsia="Arial" w:hAnsi="Arial" w:cs="Arial"/>
                <w:sz w:val="18"/>
                <w:szCs w:val="18"/>
              </w:rPr>
              <w:t>: 96-dołkowa płytka z okrągłym dnem (U-bottom), wykonana z przezroczystego polistyrenu.</w:t>
            </w:r>
          </w:p>
          <w:p w14:paraId="10D82C3A" w14:textId="77777777" w:rsidR="00CF6812" w:rsidRDefault="00CF6812" w:rsidP="00CF6812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502574A0" w14:textId="77777777" w:rsidR="00CF6812" w:rsidRPr="009D6C7D" w:rsidRDefault="00CF6812" w:rsidP="00CF6812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9D6C7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Powierzchnia hodowlana</w:t>
            </w:r>
            <w:r w:rsidRPr="009D6C7D">
              <w:rPr>
                <w:rFonts w:ascii="Arial" w:eastAsia="Arial" w:hAnsi="Arial" w:cs="Arial"/>
                <w:sz w:val="18"/>
                <w:szCs w:val="18"/>
              </w:rPr>
              <w:t>: Modyfikowana powierzchnia Nunclon™ Delta – zapewniająca wysoką przyczepność komórek adherentnych.</w:t>
            </w:r>
          </w:p>
          <w:p w14:paraId="47F809DF" w14:textId="77777777" w:rsidR="00CF6812" w:rsidRDefault="00CF6812" w:rsidP="00CF6812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119F917F" w14:textId="77777777" w:rsidR="00CF6812" w:rsidRPr="009D6C7D" w:rsidRDefault="00CF6812" w:rsidP="00CF6812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9D6C7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Sterylność</w:t>
            </w:r>
            <w:r w:rsidRPr="009D6C7D">
              <w:rPr>
                <w:rFonts w:ascii="Arial" w:eastAsia="Arial" w:hAnsi="Arial" w:cs="Arial"/>
                <w:sz w:val="18"/>
                <w:szCs w:val="18"/>
              </w:rPr>
              <w:t>: Produkt sterylny, pakowany indywidualnie, sterylizowany radiacyjnie.</w:t>
            </w:r>
          </w:p>
          <w:p w14:paraId="319D74AD" w14:textId="77777777" w:rsidR="00CF6812" w:rsidRDefault="00CF6812" w:rsidP="00CF6812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0091EBE4" w14:textId="77777777" w:rsidR="00CF6812" w:rsidRPr="009D6C7D" w:rsidRDefault="00CF6812" w:rsidP="00CF6812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9D6C7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Pokrywka</w:t>
            </w:r>
            <w:r w:rsidRPr="009D6C7D">
              <w:rPr>
                <w:rFonts w:ascii="Arial" w:eastAsia="Arial" w:hAnsi="Arial" w:cs="Arial"/>
                <w:sz w:val="18"/>
                <w:szCs w:val="18"/>
              </w:rPr>
              <w:t>: Płytka wyposażona w pokrywkę z wypustkami zapobiegającymi obróceniu oraz pierścieniami kondensacyjnymi ograniczającymi parowanie.</w:t>
            </w:r>
          </w:p>
          <w:p w14:paraId="79133189" w14:textId="77777777" w:rsidR="00CF6812" w:rsidRDefault="00CF6812" w:rsidP="00CF6812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70605F4F" w14:textId="77777777" w:rsidR="00CF6812" w:rsidRPr="009D6C7D" w:rsidRDefault="00CF6812" w:rsidP="00CF6812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9D6C7D">
              <w:rPr>
                <w:rFonts w:ascii="Arial" w:eastAsia="Arial" w:hAnsi="Arial" w:cs="Arial"/>
                <w:b/>
                <w:bCs/>
                <w:sz w:val="18"/>
                <w:szCs w:val="18"/>
              </w:rPr>
              <w:t>Zgodność i wymiary</w:t>
            </w:r>
            <w:r w:rsidRPr="009D6C7D">
              <w:rPr>
                <w:rFonts w:ascii="Arial" w:eastAsia="Arial" w:hAnsi="Arial" w:cs="Arial"/>
                <w:sz w:val="18"/>
                <w:szCs w:val="18"/>
              </w:rPr>
              <w:t>: Zgodna z normą ANSI/SBS 1-2004; wymiary płytki: 86 × 128 mm; objętość robocza: 300 µL na dołek.</w:t>
            </w:r>
          </w:p>
          <w:p w14:paraId="7F3CB787" w14:textId="77777777" w:rsidR="005B23EA" w:rsidRDefault="005B23EA" w:rsidP="0062310C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629A5028" w14:textId="225AE77A" w:rsidR="0062310C" w:rsidRPr="00226670" w:rsidRDefault="0062310C" w:rsidP="005B23EA">
            <w:pPr>
              <w:tabs>
                <w:tab w:val="num" w:pos="1440"/>
              </w:tabs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4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F8FCB08" w14:textId="14CB406E" w:rsidR="000372DB" w:rsidRPr="00226670" w:rsidRDefault="00CF6812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CF6812">
              <w:rPr>
                <w:rFonts w:ascii="Arial" w:eastAsia="Arial" w:hAnsi="Arial" w:cs="Arial"/>
                <w:color w:val="222222"/>
                <w:sz w:val="18"/>
                <w:szCs w:val="18"/>
                <w:u w:val="single"/>
              </w:rPr>
              <w:t>163320</w:t>
            </w:r>
            <w:r w:rsidRPr="00CF6812"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</w:t>
            </w:r>
            <w:r w:rsidR="005B23EA"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</w:t>
            </w:r>
            <w:r w:rsidR="0062310C">
              <w:rPr>
                <w:rFonts w:ascii="Arial" w:eastAsia="Arial" w:hAnsi="Arial" w:cs="Arial"/>
                <w:color w:val="222222"/>
                <w:sz w:val="18"/>
                <w:szCs w:val="18"/>
              </w:rPr>
              <w:t>lub równoważny</w:t>
            </w:r>
          </w:p>
        </w:tc>
        <w:tc>
          <w:tcPr>
            <w:tcW w:w="8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4E47E0D" w14:textId="6A089E8F" w:rsidR="000372DB" w:rsidRPr="00A8266C" w:rsidRDefault="00CF6812" w:rsidP="000D206F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131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C9FE725" w14:textId="77777777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2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C9F5594" w14:textId="77777777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EA45778" w14:textId="77777777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AE098C5" w14:textId="77777777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6403DB" w14:paraId="4C5634D8" w14:textId="5012AAC4" w:rsidTr="00092425">
        <w:trPr>
          <w:trHeight w:val="422"/>
        </w:trPr>
        <w:tc>
          <w:tcPr>
            <w:tcW w:w="70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ADB4CC7" w14:textId="5A9D344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3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5EC0A1" w14:textId="25434BF2" w:rsidR="006403DB" w:rsidRPr="00D3249C" w:rsidRDefault="006403DB" w:rsidP="00013B4B">
            <w:pPr>
              <w:spacing w:line="257" w:lineRule="auto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46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04A001F" w14:textId="2509CA20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0465F1C" w14:textId="045709DF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RAZEM</w:t>
            </w:r>
          </w:p>
        </w:tc>
        <w:tc>
          <w:tcPr>
            <w:tcW w:w="131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7A60F4B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2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975F500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8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1BD4AC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2DEF0D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57375426" w14:textId="7909A5A8" w:rsidR="00053430" w:rsidRDefault="00163ABB" w:rsidP="60414D5A">
      <w:r>
        <w:t xml:space="preserve"> </w:t>
      </w:r>
    </w:p>
    <w:p w14:paraId="022504B0" w14:textId="0B185990" w:rsidR="008D5AE3" w:rsidRDefault="008D5AE3" w:rsidP="008D5AE3">
      <w:pPr>
        <w:jc w:val="both"/>
      </w:pPr>
      <w:r w:rsidRPr="002971CF">
        <w:rPr>
          <w:sz w:val="18"/>
          <w:szCs w:val="18"/>
        </w:rPr>
        <w:t>Zamawiający dopuszcza produkty równoważne pod względem funkcjonalności, jakości i zastosowania (tj. posiadające parametry nie gorsze niż opisane). W takim wypadku na wezwanie Zamawiającego Wykonawca zobowiązany jest do wykazania, że stosowane rozwiązania charakteryzują się parametrami na takim samym poziomie lub lepszymi niż ww. produkty.</w:t>
      </w:r>
    </w:p>
    <w:sectPr w:rsidR="008D5AE3" w:rsidSect="00D3249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03EB5" w14:textId="77777777" w:rsidR="00562144" w:rsidRDefault="00562144" w:rsidP="007D2928">
      <w:pPr>
        <w:spacing w:after="0" w:line="240" w:lineRule="auto"/>
      </w:pPr>
      <w:r>
        <w:separator/>
      </w:r>
    </w:p>
  </w:endnote>
  <w:endnote w:type="continuationSeparator" w:id="0">
    <w:p w14:paraId="04162192" w14:textId="77777777" w:rsidR="00562144" w:rsidRDefault="00562144" w:rsidP="007D2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611F4" w14:textId="77777777" w:rsidR="00562144" w:rsidRDefault="00562144" w:rsidP="007D2928">
      <w:pPr>
        <w:spacing w:after="0" w:line="240" w:lineRule="auto"/>
      </w:pPr>
      <w:r>
        <w:separator/>
      </w:r>
    </w:p>
  </w:footnote>
  <w:footnote w:type="continuationSeparator" w:id="0">
    <w:p w14:paraId="6E2856A0" w14:textId="77777777" w:rsidR="00562144" w:rsidRDefault="00562144" w:rsidP="007D2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481B8" w14:textId="667F780B" w:rsidR="007D2928" w:rsidRDefault="007D292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32D36EE" wp14:editId="51BD1748">
          <wp:simplePos x="0" y="0"/>
          <wp:positionH relativeFrom="margin">
            <wp:align>center</wp:align>
          </wp:positionH>
          <wp:positionV relativeFrom="paragraph">
            <wp:posOffset>-447675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257AD"/>
    <w:multiLevelType w:val="multilevel"/>
    <w:tmpl w:val="9B14B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363FA3"/>
    <w:multiLevelType w:val="multilevel"/>
    <w:tmpl w:val="22A20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C52561"/>
    <w:multiLevelType w:val="multilevel"/>
    <w:tmpl w:val="750CB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0C53F0"/>
    <w:multiLevelType w:val="multilevel"/>
    <w:tmpl w:val="EE945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AD2CC6"/>
    <w:multiLevelType w:val="multilevel"/>
    <w:tmpl w:val="D4124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E1C6F49"/>
    <w:multiLevelType w:val="multilevel"/>
    <w:tmpl w:val="04B4B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720AF3"/>
    <w:multiLevelType w:val="multilevel"/>
    <w:tmpl w:val="55983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44D025D"/>
    <w:multiLevelType w:val="multilevel"/>
    <w:tmpl w:val="AC5C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BA3181"/>
    <w:multiLevelType w:val="multilevel"/>
    <w:tmpl w:val="9CC82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502"/>
        </w:tabs>
        <w:ind w:left="502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6D242CB"/>
    <w:multiLevelType w:val="multilevel"/>
    <w:tmpl w:val="40962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5231D2"/>
    <w:multiLevelType w:val="multilevel"/>
    <w:tmpl w:val="F19A2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12262E7"/>
    <w:multiLevelType w:val="multilevel"/>
    <w:tmpl w:val="1A442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14"/>
  </w:num>
  <w:num w:numId="2">
    <w:abstractNumId w:val="6"/>
  </w:num>
  <w:num w:numId="3">
    <w:abstractNumId w:val="8"/>
  </w:num>
  <w:num w:numId="4">
    <w:abstractNumId w:val="11"/>
  </w:num>
  <w:num w:numId="5">
    <w:abstractNumId w:val="1"/>
  </w:num>
  <w:num w:numId="6">
    <w:abstractNumId w:val="7"/>
  </w:num>
  <w:num w:numId="7">
    <w:abstractNumId w:val="2"/>
  </w:num>
  <w:num w:numId="8">
    <w:abstractNumId w:val="3"/>
  </w:num>
  <w:num w:numId="9">
    <w:abstractNumId w:val="12"/>
  </w:num>
  <w:num w:numId="10">
    <w:abstractNumId w:val="9"/>
  </w:num>
  <w:num w:numId="11">
    <w:abstractNumId w:val="13"/>
  </w:num>
  <w:num w:numId="12">
    <w:abstractNumId w:val="10"/>
  </w:num>
  <w:num w:numId="13">
    <w:abstractNumId w:val="0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C279E9"/>
    <w:rsid w:val="00013B4B"/>
    <w:rsid w:val="000372DB"/>
    <w:rsid w:val="00053430"/>
    <w:rsid w:val="00083A85"/>
    <w:rsid w:val="00092425"/>
    <w:rsid w:val="000A1852"/>
    <w:rsid w:val="000D206F"/>
    <w:rsid w:val="00160BE5"/>
    <w:rsid w:val="00163ABB"/>
    <w:rsid w:val="001E194A"/>
    <w:rsid w:val="001F1B3E"/>
    <w:rsid w:val="00226670"/>
    <w:rsid w:val="00226B20"/>
    <w:rsid w:val="00232F7F"/>
    <w:rsid w:val="002749F5"/>
    <w:rsid w:val="002A6958"/>
    <w:rsid w:val="002D3194"/>
    <w:rsid w:val="002F3548"/>
    <w:rsid w:val="003555F8"/>
    <w:rsid w:val="0039485B"/>
    <w:rsid w:val="003E1107"/>
    <w:rsid w:val="004A0AD8"/>
    <w:rsid w:val="004B1B6B"/>
    <w:rsid w:val="005129B3"/>
    <w:rsid w:val="00562144"/>
    <w:rsid w:val="005B23EA"/>
    <w:rsid w:val="005C094B"/>
    <w:rsid w:val="0060627F"/>
    <w:rsid w:val="0062310C"/>
    <w:rsid w:val="006403DB"/>
    <w:rsid w:val="006645AE"/>
    <w:rsid w:val="00681188"/>
    <w:rsid w:val="006A6646"/>
    <w:rsid w:val="006D574B"/>
    <w:rsid w:val="006E2256"/>
    <w:rsid w:val="006F0F0B"/>
    <w:rsid w:val="0071268A"/>
    <w:rsid w:val="00727A0E"/>
    <w:rsid w:val="007D2928"/>
    <w:rsid w:val="00803ECE"/>
    <w:rsid w:val="00882347"/>
    <w:rsid w:val="008C2EA4"/>
    <w:rsid w:val="008D5AE3"/>
    <w:rsid w:val="008E0B30"/>
    <w:rsid w:val="00905F64"/>
    <w:rsid w:val="00936749"/>
    <w:rsid w:val="0097222C"/>
    <w:rsid w:val="009A654D"/>
    <w:rsid w:val="009C630A"/>
    <w:rsid w:val="00A53289"/>
    <w:rsid w:val="00A8266C"/>
    <w:rsid w:val="00B5074B"/>
    <w:rsid w:val="00B843E3"/>
    <w:rsid w:val="00CF6527"/>
    <w:rsid w:val="00CF6812"/>
    <w:rsid w:val="00D3200F"/>
    <w:rsid w:val="00D3249C"/>
    <w:rsid w:val="00D901AF"/>
    <w:rsid w:val="00DB2D28"/>
    <w:rsid w:val="00E01AED"/>
    <w:rsid w:val="00E256E4"/>
    <w:rsid w:val="00E95B65"/>
    <w:rsid w:val="00EE13E1"/>
    <w:rsid w:val="00EE3188"/>
    <w:rsid w:val="00EE57C3"/>
    <w:rsid w:val="00F13127"/>
    <w:rsid w:val="00F71650"/>
    <w:rsid w:val="00FB3F7B"/>
    <w:rsid w:val="049E8146"/>
    <w:rsid w:val="1BC279E9"/>
    <w:rsid w:val="51A8DF2E"/>
    <w:rsid w:val="567FBF6F"/>
    <w:rsid w:val="56EFDFB6"/>
    <w:rsid w:val="5DA6681B"/>
    <w:rsid w:val="60414D5A"/>
    <w:rsid w:val="64CCB757"/>
    <w:rsid w:val="6D1B9244"/>
    <w:rsid w:val="77FBD8B6"/>
    <w:rsid w:val="7B108065"/>
    <w:rsid w:val="7F3B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FCCA1"/>
  <w15:chartTrackingRefBased/>
  <w15:docId w15:val="{AE1FB195-1076-44B1-8D3B-D5376A5FF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7D2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28"/>
  </w:style>
  <w:style w:type="paragraph" w:styleId="Stopka">
    <w:name w:val="footer"/>
    <w:basedOn w:val="Normalny"/>
    <w:link w:val="StopkaZnak"/>
    <w:uiPriority w:val="99"/>
    <w:unhideWhenUsed/>
    <w:rsid w:val="007D2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28"/>
  </w:style>
  <w:style w:type="paragraph" w:styleId="NormalnyWeb">
    <w:name w:val="Normal (Web)"/>
    <w:basedOn w:val="Normalny"/>
    <w:uiPriority w:val="99"/>
    <w:semiHidden/>
    <w:unhideWhenUsed/>
    <w:rsid w:val="003E110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4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9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44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3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46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21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5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0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8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6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4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5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6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3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6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43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3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7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4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0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0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9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6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3</Pages>
  <Words>869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Jarząbek</dc:creator>
  <cp:keywords/>
  <dc:description/>
  <cp:lastModifiedBy>Jakub Jarząbek</cp:lastModifiedBy>
  <cp:revision>30</cp:revision>
  <dcterms:created xsi:type="dcterms:W3CDTF">2024-04-04T13:25:00Z</dcterms:created>
  <dcterms:modified xsi:type="dcterms:W3CDTF">2025-11-09T08:53:00Z</dcterms:modified>
</cp:coreProperties>
</file>