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1AACAA9D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3E7E63">
        <w:rPr>
          <w:rFonts w:ascii="Times New Roman" w:eastAsia="Calibri" w:hAnsi="Times New Roman" w:cs="Times New Roman"/>
          <w:bCs/>
          <w:sz w:val="18"/>
        </w:rPr>
        <w:t>20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</w:t>
      </w:r>
      <w:r w:rsidR="003E7E63">
        <w:rPr>
          <w:rFonts w:ascii="Times New Roman" w:eastAsia="Calibri" w:hAnsi="Times New Roman" w:cs="Times New Roman"/>
          <w:bCs/>
          <w:sz w:val="18"/>
        </w:rPr>
        <w:t>P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03EF37C3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3E7E63">
        <w:rPr>
          <w:rFonts w:ascii="Times New Roman" w:eastAsia="Times New Roman" w:hAnsi="Times New Roman" w:cs="Times New Roman"/>
          <w:szCs w:val="24"/>
          <w:lang w:eastAsia="pl-PL"/>
        </w:rPr>
        <w:t>20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</w:t>
      </w:r>
      <w:r w:rsidR="003E7E63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>Zakup</w:t>
      </w:r>
      <w:r w:rsidR="003E1107">
        <w:rPr>
          <w:rFonts w:ascii="Times New Roman" w:eastAsia="Times New Roman" w:hAnsi="Times New Roman" w:cs="Times New Roman"/>
          <w:b/>
          <w:lang w:eastAsia="pl-PL"/>
        </w:rPr>
        <w:t>u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C65D0" w:rsidRPr="00CC65D0">
        <w:rPr>
          <w:rFonts w:ascii="Times New Roman" w:eastAsia="Times New Roman" w:hAnsi="Times New Roman" w:cs="Times New Roman"/>
          <w:b/>
          <w:lang w:eastAsia="pl-PL"/>
        </w:rPr>
        <w:t>buforu Dulbecco (DPBS) bez jonów wapnia i magnezu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okres przydatności oraz gwarancji przedmiotu zamówienia …………….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1A0C37" w14:textId="77777777" w:rsidR="00160BE5" w:rsidRDefault="00160BE5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1AEB9C9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CCAFCA" w14:textId="12CC34C6" w:rsidR="00727A0E" w:rsidRDefault="003E1107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3E1107">
        <w:rPr>
          <w:rFonts w:ascii="Calibri" w:eastAsia="Calibri" w:hAnsi="Calibri" w:cs="Calibri"/>
          <w:b/>
          <w:bCs/>
        </w:rPr>
        <w:t xml:space="preserve">Zakup </w:t>
      </w:r>
      <w:r w:rsidR="00CC65D0" w:rsidRPr="00CC65D0">
        <w:rPr>
          <w:rFonts w:ascii="Calibri" w:eastAsia="Calibri" w:hAnsi="Calibri" w:cs="Calibri"/>
          <w:b/>
          <w:bCs/>
        </w:rPr>
        <w:t xml:space="preserve">buforu Dulbecco (DPBS) bez jonów wapnia i magnezu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559"/>
        <w:gridCol w:w="851"/>
        <w:gridCol w:w="1276"/>
        <w:gridCol w:w="992"/>
        <w:gridCol w:w="532"/>
        <w:gridCol w:w="1069"/>
      </w:tblGrid>
      <w:tr w:rsidR="006403DB" w14:paraId="1C3179C0" w14:textId="33DB3A0B" w:rsidTr="002749F5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6403DB" w14:paraId="56361F52" w14:textId="6D5D2EFD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893B215" w14:textId="77777777" w:rsidR="003E1107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>ufor Dulbecco (DPBS) bez jonów wapnia i magnezu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500 ml o następujących cechach:</w:t>
            </w:r>
          </w:p>
          <w:p w14:paraId="000481FE" w14:textId="77777777" w:rsidR="003E7E63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B74D408" w14:textId="02420E9B" w:rsidR="003E7E63" w:rsidRPr="003E7E63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Przeznaczenie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: Bufor do utrzymania fizjologii i morfologii komórek ssaczych; stosowany do płukania komórek, rozcieńczania w cytometrii, resuspensji oraz w procedurach chromatograficznych. </w:t>
            </w:r>
          </w:p>
          <w:p w14:paraId="7BF73964" w14:textId="7CC3E556" w:rsidR="003E7E63" w:rsidRPr="003E7E63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Skład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: Roztwór soli fosforanowych,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bez jonów Ca²</w:t>
            </w:r>
            <w:r w:rsidRPr="003E7E63">
              <w:rPr>
                <w:rFonts w:ascii="Cambria Math" w:eastAsia="Arial" w:hAnsi="Cambria Math" w:cs="Cambria Math"/>
                <w:b/>
                <w:bCs/>
                <w:sz w:val="18"/>
                <w:szCs w:val="18"/>
              </w:rPr>
              <w:t>⁺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i Mg²</w:t>
            </w:r>
            <w:r w:rsidRPr="003E7E63">
              <w:rPr>
                <w:rFonts w:ascii="Cambria Math" w:eastAsia="Arial" w:hAnsi="Cambria Math" w:cs="Cambria Math"/>
                <w:b/>
                <w:bCs/>
                <w:sz w:val="18"/>
                <w:szCs w:val="18"/>
              </w:rPr>
              <w:t>⁺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, co umożliwia użycie w procesach z trypsyną i zapobiega agregacji komórek. </w:t>
            </w:r>
          </w:p>
          <w:p w14:paraId="5661AAF0" w14:textId="66AFAE70" w:rsidR="003E7E63" w:rsidRPr="003E7E63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Forma i sterylność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: Sterylna (sterile-filtered), w postaci płynnej (liquid), gotowa do użycia. </w:t>
            </w:r>
          </w:p>
          <w:p w14:paraId="7BE78B88" w14:textId="5FB610CF" w:rsidR="003E7E63" w:rsidRPr="003E7E63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Warunki przechowywania i trwałość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: Przechowywanie w temperaturze pokojowej (15–30 °C), okres trwałości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do 48 miesięcy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, transport w temperaturze otoczenia. </w:t>
            </w:r>
          </w:p>
          <w:p w14:paraId="629A5028" w14:textId="61E9C1A0" w:rsidR="003E7E63" w:rsidRPr="00226670" w:rsidRDefault="003E7E63" w:rsidP="003E7E6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  </w:t>
            </w:r>
            <w:r w:rsidRPr="003E7E6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Zastosowanie dodatkowe</w:t>
            </w:r>
            <w:r w:rsidRPr="003E7E63">
              <w:rPr>
                <w:rFonts w:ascii="Arial" w:eastAsia="Arial" w:hAnsi="Arial" w:cs="Arial"/>
                <w:sz w:val="18"/>
                <w:szCs w:val="18"/>
              </w:rPr>
              <w:t xml:space="preserve">: Idealny do mycia komórek podczas dysocjacji, przygotowania próbek do cytometrii przepływowej oraz jako rozcieńczalnik w testach biochemicznych. 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D28D74" w14:textId="08F20BA6" w:rsidR="008E0B30" w:rsidRDefault="003E7E6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3E7E63">
              <w:rPr>
                <w:rFonts w:ascii="Arial" w:eastAsia="Arial" w:hAnsi="Arial" w:cs="Arial"/>
                <w:color w:val="222222"/>
                <w:sz w:val="18"/>
                <w:szCs w:val="18"/>
              </w:rPr>
              <w:t>L0615-1000</w:t>
            </w:r>
            <w:r w:rsidRPr="003E7E63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60627F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  <w:p w14:paraId="259D5D6E" w14:textId="21161A3B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67F91808" w14:textId="5A1BD980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73E13B" w14:textId="6D949D8D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6D13A5" w14:textId="689790A8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99576A4" w14:textId="15F543DA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D38C69A" w14:textId="0627FBEF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6F8A836" w14:textId="4C59F5C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3236F584" w14:textId="0175861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4A628F4" w14:textId="457DD123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06CD0F6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1E4077C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D2B1642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3DC839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5C88633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F8FCB08" w14:textId="03A54C97" w:rsidR="000372DB" w:rsidRPr="00226670" w:rsidRDefault="000372DB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35DFB517" w:rsidR="000372DB" w:rsidRPr="00A8266C" w:rsidRDefault="003E7E63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0B185990" w:rsidR="008D5AE3" w:rsidRDefault="008D5AE3" w:rsidP="008D5AE3">
      <w:pPr>
        <w:jc w:val="both"/>
      </w:pPr>
      <w:r w:rsidRPr="002971CF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A9BF7" w14:textId="77777777" w:rsidR="009C6586" w:rsidRDefault="009C6586" w:rsidP="007D2928">
      <w:pPr>
        <w:spacing w:after="0" w:line="240" w:lineRule="auto"/>
      </w:pPr>
      <w:r>
        <w:separator/>
      </w:r>
    </w:p>
  </w:endnote>
  <w:endnote w:type="continuationSeparator" w:id="0">
    <w:p w14:paraId="5172B0C8" w14:textId="77777777" w:rsidR="009C6586" w:rsidRDefault="009C6586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7B688E" w14:textId="77777777" w:rsidR="009C6586" w:rsidRDefault="009C6586" w:rsidP="007D2928">
      <w:pPr>
        <w:spacing w:after="0" w:line="240" w:lineRule="auto"/>
      </w:pPr>
      <w:r>
        <w:separator/>
      </w:r>
    </w:p>
  </w:footnote>
  <w:footnote w:type="continuationSeparator" w:id="0">
    <w:p w14:paraId="012A9969" w14:textId="77777777" w:rsidR="009C6586" w:rsidRDefault="009C6586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9521E3"/>
    <w:multiLevelType w:val="multilevel"/>
    <w:tmpl w:val="87F8C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D206F"/>
    <w:rsid w:val="00160BE5"/>
    <w:rsid w:val="00163ABB"/>
    <w:rsid w:val="001E194A"/>
    <w:rsid w:val="00223830"/>
    <w:rsid w:val="00226670"/>
    <w:rsid w:val="00226B20"/>
    <w:rsid w:val="00232F7F"/>
    <w:rsid w:val="002749F5"/>
    <w:rsid w:val="002A6958"/>
    <w:rsid w:val="002D3194"/>
    <w:rsid w:val="003555F8"/>
    <w:rsid w:val="0039485B"/>
    <w:rsid w:val="003E1107"/>
    <w:rsid w:val="003E7E63"/>
    <w:rsid w:val="004A0AD8"/>
    <w:rsid w:val="004B1B6B"/>
    <w:rsid w:val="005129B3"/>
    <w:rsid w:val="005C094B"/>
    <w:rsid w:val="0060627F"/>
    <w:rsid w:val="006403DB"/>
    <w:rsid w:val="006645AE"/>
    <w:rsid w:val="00681188"/>
    <w:rsid w:val="006A6646"/>
    <w:rsid w:val="006D574B"/>
    <w:rsid w:val="006E2256"/>
    <w:rsid w:val="0071268A"/>
    <w:rsid w:val="00727A0E"/>
    <w:rsid w:val="007D2928"/>
    <w:rsid w:val="00803ECE"/>
    <w:rsid w:val="008C2EA4"/>
    <w:rsid w:val="008D5AE3"/>
    <w:rsid w:val="008E0B30"/>
    <w:rsid w:val="00936749"/>
    <w:rsid w:val="0097222C"/>
    <w:rsid w:val="009A654D"/>
    <w:rsid w:val="009C630A"/>
    <w:rsid w:val="009C6586"/>
    <w:rsid w:val="00A53289"/>
    <w:rsid w:val="00A8266C"/>
    <w:rsid w:val="00B5074B"/>
    <w:rsid w:val="00B843E3"/>
    <w:rsid w:val="00CC65D0"/>
    <w:rsid w:val="00CF6527"/>
    <w:rsid w:val="00D3200F"/>
    <w:rsid w:val="00D3249C"/>
    <w:rsid w:val="00D901AF"/>
    <w:rsid w:val="00DB2D28"/>
    <w:rsid w:val="00E256E4"/>
    <w:rsid w:val="00EE13E1"/>
    <w:rsid w:val="00EE3188"/>
    <w:rsid w:val="00EE57C3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E7E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7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3</Pages>
  <Words>900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26</cp:revision>
  <dcterms:created xsi:type="dcterms:W3CDTF">2024-04-04T13:25:00Z</dcterms:created>
  <dcterms:modified xsi:type="dcterms:W3CDTF">2025-11-07T23:02:00Z</dcterms:modified>
</cp:coreProperties>
</file>