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F75" w:rsidRDefault="00141F75">
      <w:pPr>
        <w:rPr>
          <w:rFonts w:ascii="Segoe UI" w:hAnsi="Segoe UI" w:cs="Segoe UI"/>
          <w:color w:val="111111"/>
          <w:shd w:val="clear" w:color="auto" w:fill="FFFFFF"/>
        </w:rPr>
      </w:pPr>
      <w:r>
        <w:rPr>
          <w:rFonts w:ascii="Segoe UI" w:hAnsi="Segoe UI" w:cs="Segoe UI"/>
          <w:color w:val="111111"/>
          <w:shd w:val="clear" w:color="auto" w:fill="FFFFFF"/>
        </w:rPr>
        <w:t>Identyfikator postępowania w miniportalu</w:t>
      </w:r>
      <w:bookmarkStart w:id="0" w:name="_GoBack"/>
      <w:bookmarkEnd w:id="0"/>
    </w:p>
    <w:p w:rsidR="007818A5" w:rsidRDefault="00141F75">
      <w:r>
        <w:rPr>
          <w:rFonts w:ascii="Segoe UI" w:hAnsi="Segoe UI" w:cs="Segoe UI"/>
          <w:color w:val="111111"/>
          <w:shd w:val="clear" w:color="auto" w:fill="FFFFFF"/>
        </w:rPr>
        <w:t>faaa20bb-a12e-481d-a378-19188b284f10</w:t>
      </w:r>
    </w:p>
    <w:sectPr w:rsidR="007818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F75"/>
    <w:rsid w:val="00141F75"/>
    <w:rsid w:val="0039556B"/>
    <w:rsid w:val="00397950"/>
    <w:rsid w:val="003B60F9"/>
    <w:rsid w:val="00483088"/>
    <w:rsid w:val="00534A31"/>
    <w:rsid w:val="00555B02"/>
    <w:rsid w:val="00615711"/>
    <w:rsid w:val="009068B6"/>
    <w:rsid w:val="00A538CC"/>
    <w:rsid w:val="00B92872"/>
    <w:rsid w:val="00C66C96"/>
    <w:rsid w:val="00D80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B36A5"/>
  <w15:chartTrackingRefBased/>
  <w15:docId w15:val="{82BDE96B-CDDD-4739-AC6A-75CC6235D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Władysław Paweł Sadowski</dc:creator>
  <cp:keywords/>
  <dc:description/>
  <cp:lastModifiedBy>Władysław Paweł Sadowski</cp:lastModifiedBy>
  <cp:revision>1</cp:revision>
  <dcterms:created xsi:type="dcterms:W3CDTF">2021-11-18T09:49:00Z</dcterms:created>
  <dcterms:modified xsi:type="dcterms:W3CDTF">2021-11-18T09:50:00Z</dcterms:modified>
</cp:coreProperties>
</file>